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CE4ABD" w14:textId="0E8D9FD5" w:rsidR="00380AEC" w:rsidRPr="00A21F48" w:rsidRDefault="00380AEC" w:rsidP="00611EE0">
      <w:pPr>
        <w:pStyle w:val="Heading1"/>
        <w:rPr>
          <w:rFonts w:ascii="Arial" w:hAnsi="Arial" w:cs="Arial"/>
          <w:b/>
          <w:bCs/>
          <w:color w:val="auto"/>
          <w:sz w:val="28"/>
          <w:szCs w:val="28"/>
        </w:rPr>
      </w:pPr>
      <w:r w:rsidRPr="00A21F48">
        <w:rPr>
          <w:rFonts w:ascii="Arial" w:hAnsi="Arial" w:cs="Arial"/>
          <w:b/>
          <w:bCs/>
          <w:color w:val="auto"/>
          <w:sz w:val="28"/>
          <w:szCs w:val="28"/>
        </w:rPr>
        <w:t>Terms and Conditions for</w:t>
      </w:r>
      <w:r w:rsidR="00421DCE" w:rsidRPr="00A21F48">
        <w:rPr>
          <w:rFonts w:ascii="Arial" w:hAnsi="Arial" w:cs="Arial"/>
          <w:b/>
          <w:bCs/>
          <w:color w:val="auto"/>
          <w:sz w:val="28"/>
          <w:szCs w:val="28"/>
        </w:rPr>
        <w:t xml:space="preserve"> the VIP experience with Shell V-Power</w:t>
      </w:r>
      <w:r w:rsidR="00611EE0" w:rsidRPr="00A21F48">
        <w:rPr>
          <w:rFonts w:ascii="Arial" w:hAnsi="Arial" w:cs="Arial"/>
          <w:b/>
          <w:bCs/>
          <w:color w:val="auto"/>
          <w:sz w:val="28"/>
          <w:szCs w:val="28"/>
        </w:rPr>
        <w:t xml:space="preserve"> Lucky Draw</w:t>
      </w:r>
    </w:p>
    <w:p w14:paraId="52403F8E" w14:textId="79073E6B" w:rsidR="00611EE0" w:rsidRPr="006B353C" w:rsidRDefault="00611EE0" w:rsidP="00611EE0">
      <w:pPr>
        <w:pStyle w:val="ListParagraph"/>
        <w:numPr>
          <w:ilvl w:val="0"/>
          <w:numId w:val="2"/>
        </w:numPr>
        <w:rPr>
          <w:rFonts w:ascii="Arial" w:hAnsi="Arial" w:cs="Arial"/>
        </w:rPr>
      </w:pPr>
      <w:r w:rsidRPr="006B353C">
        <w:rPr>
          <w:rFonts w:ascii="Arial" w:hAnsi="Arial" w:cs="Arial"/>
        </w:rPr>
        <w:t>These terms and conditions shall apply to the Shell and VIP experience with Shell V-Power Lucky Draw (“this Promotion”) and is organised by Shell Singapore Pte. Ltd</w:t>
      </w:r>
      <w:r w:rsidR="00E90D86">
        <w:rPr>
          <w:rFonts w:ascii="Arial" w:hAnsi="Arial" w:cs="Arial"/>
        </w:rPr>
        <w:t>.</w:t>
      </w:r>
      <w:r w:rsidRPr="006B353C">
        <w:rPr>
          <w:rFonts w:ascii="Arial" w:hAnsi="Arial" w:cs="Arial"/>
        </w:rPr>
        <w:t xml:space="preserve"> (“Shell”).</w:t>
      </w:r>
    </w:p>
    <w:p w14:paraId="0D858271" w14:textId="77777777" w:rsidR="00611EE0" w:rsidRPr="006B353C" w:rsidRDefault="00611EE0" w:rsidP="00611EE0">
      <w:pPr>
        <w:pStyle w:val="ListParagraph"/>
        <w:rPr>
          <w:rFonts w:ascii="Arial" w:hAnsi="Arial" w:cs="Arial"/>
        </w:rPr>
      </w:pPr>
    </w:p>
    <w:p w14:paraId="7F9E53B8" w14:textId="77777777" w:rsidR="00611EE0" w:rsidRPr="006B353C" w:rsidRDefault="00611EE0" w:rsidP="00611EE0">
      <w:pPr>
        <w:pStyle w:val="ListParagraph"/>
        <w:numPr>
          <w:ilvl w:val="0"/>
          <w:numId w:val="2"/>
        </w:numPr>
        <w:rPr>
          <w:rFonts w:ascii="Arial" w:hAnsi="Arial" w:cs="Arial"/>
        </w:rPr>
      </w:pPr>
      <w:r w:rsidRPr="006B353C">
        <w:rPr>
          <w:rFonts w:ascii="Arial" w:hAnsi="Arial" w:cs="Arial"/>
        </w:rPr>
        <w:t xml:space="preserve">Participation in this Promotion constitutes acceptance of these terms and conditions of this Promotion. </w:t>
      </w:r>
    </w:p>
    <w:p w14:paraId="77FEBB18" w14:textId="77777777" w:rsidR="00611EE0" w:rsidRPr="006B353C" w:rsidRDefault="00611EE0" w:rsidP="00611EE0">
      <w:pPr>
        <w:pStyle w:val="ListParagraph"/>
        <w:rPr>
          <w:rFonts w:ascii="Arial" w:hAnsi="Arial" w:cs="Arial"/>
        </w:rPr>
      </w:pPr>
    </w:p>
    <w:p w14:paraId="567045D7" w14:textId="1E5717FF" w:rsidR="00293B31" w:rsidRPr="006B353C" w:rsidRDefault="00611EE0" w:rsidP="00293B31">
      <w:pPr>
        <w:pStyle w:val="ListParagraph"/>
        <w:numPr>
          <w:ilvl w:val="0"/>
          <w:numId w:val="2"/>
        </w:numPr>
        <w:rPr>
          <w:rFonts w:ascii="Arial" w:hAnsi="Arial" w:cs="Arial"/>
        </w:rPr>
      </w:pPr>
      <w:r w:rsidRPr="006B353C">
        <w:rPr>
          <w:rFonts w:ascii="Arial" w:hAnsi="Arial" w:cs="Arial"/>
        </w:rPr>
        <w:t xml:space="preserve">This Promotion will run from 27 </w:t>
      </w:r>
      <w:r w:rsidR="00BF6CF0">
        <w:rPr>
          <w:rFonts w:ascii="Arial" w:hAnsi="Arial" w:cs="Arial"/>
        </w:rPr>
        <w:t>July</w:t>
      </w:r>
      <w:r w:rsidRPr="006B353C">
        <w:rPr>
          <w:rFonts w:ascii="Arial" w:hAnsi="Arial" w:cs="Arial"/>
        </w:rPr>
        <w:t xml:space="preserve"> to </w:t>
      </w:r>
      <w:r w:rsidR="00EE12EB">
        <w:rPr>
          <w:rFonts w:ascii="Arial" w:hAnsi="Arial" w:cs="Arial"/>
        </w:rPr>
        <w:t xml:space="preserve">30 September </w:t>
      </w:r>
      <w:r w:rsidRPr="006B353C">
        <w:rPr>
          <w:rFonts w:ascii="Arial" w:hAnsi="Arial" w:cs="Arial"/>
        </w:rPr>
        <w:t>202</w:t>
      </w:r>
      <w:r w:rsidR="00BF6CF0">
        <w:rPr>
          <w:rFonts w:ascii="Arial" w:hAnsi="Arial" w:cs="Arial"/>
        </w:rPr>
        <w:t>6</w:t>
      </w:r>
      <w:r w:rsidRPr="006B353C">
        <w:rPr>
          <w:rFonts w:ascii="Arial" w:hAnsi="Arial" w:cs="Arial"/>
        </w:rPr>
        <w:t>, both dates inclusive (the “Promotion Period”), subject to the terms and conditions herein.</w:t>
      </w:r>
    </w:p>
    <w:p w14:paraId="2C3439A6" w14:textId="77777777" w:rsidR="00293B31" w:rsidRPr="006B353C" w:rsidRDefault="00293B31" w:rsidP="00293B31">
      <w:pPr>
        <w:pStyle w:val="ListParagraph"/>
        <w:rPr>
          <w:rFonts w:ascii="Arial" w:hAnsi="Arial" w:cs="Arial"/>
        </w:rPr>
      </w:pPr>
    </w:p>
    <w:p w14:paraId="6A115D24" w14:textId="2DE21C9C" w:rsidR="00611EE0" w:rsidRPr="006B353C" w:rsidRDefault="00293B31" w:rsidP="00293B31">
      <w:pPr>
        <w:pStyle w:val="ListParagraph"/>
        <w:numPr>
          <w:ilvl w:val="0"/>
          <w:numId w:val="2"/>
        </w:numPr>
        <w:rPr>
          <w:rFonts w:ascii="Arial" w:hAnsi="Arial" w:cs="Arial"/>
        </w:rPr>
      </w:pPr>
      <w:r w:rsidRPr="006B353C">
        <w:rPr>
          <w:rFonts w:ascii="Arial" w:hAnsi="Arial" w:cs="Arial"/>
        </w:rPr>
        <w:t>Shell reserves the right to change the Promotion Period in its sole and absolute discretion without prior notice and without any liability.</w:t>
      </w:r>
    </w:p>
    <w:p w14:paraId="7E7750EF" w14:textId="77777777" w:rsidR="00A21F48" w:rsidRPr="00A21F48" w:rsidRDefault="00A21F48" w:rsidP="00A21F48">
      <w:pPr>
        <w:rPr>
          <w:rFonts w:ascii="Arial" w:hAnsi="Arial" w:cs="Arial"/>
          <w:sz w:val="22"/>
          <w:szCs w:val="22"/>
        </w:rPr>
      </w:pPr>
    </w:p>
    <w:p w14:paraId="4D023E00" w14:textId="6B3DF587" w:rsidR="00611EE0" w:rsidRPr="00A21F48" w:rsidRDefault="00611EE0" w:rsidP="00611EE0">
      <w:pPr>
        <w:pStyle w:val="Heading2"/>
        <w:rPr>
          <w:rFonts w:ascii="Arial" w:hAnsi="Arial" w:cs="Arial"/>
          <w:b/>
          <w:bCs/>
          <w:color w:val="auto"/>
          <w:sz w:val="28"/>
          <w:szCs w:val="28"/>
        </w:rPr>
      </w:pPr>
      <w:r w:rsidRPr="00A21F48">
        <w:rPr>
          <w:rFonts w:ascii="Arial" w:hAnsi="Arial" w:cs="Arial"/>
          <w:b/>
          <w:bCs/>
          <w:color w:val="auto"/>
          <w:sz w:val="28"/>
          <w:szCs w:val="28"/>
        </w:rPr>
        <w:t>Eligibility Criteria for this Promotion</w:t>
      </w:r>
    </w:p>
    <w:p w14:paraId="69F319B7" w14:textId="77777777" w:rsidR="00293B31" w:rsidRPr="006B353C" w:rsidRDefault="00293B31" w:rsidP="00293B31">
      <w:pPr>
        <w:pStyle w:val="ListParagraph"/>
        <w:numPr>
          <w:ilvl w:val="0"/>
          <w:numId w:val="2"/>
        </w:numPr>
        <w:rPr>
          <w:rFonts w:ascii="Arial" w:hAnsi="Arial" w:cs="Arial"/>
        </w:rPr>
      </w:pPr>
      <w:r w:rsidRPr="7198F45A">
        <w:rPr>
          <w:rFonts w:ascii="Arial" w:hAnsi="Arial" w:cs="Arial"/>
        </w:rPr>
        <w:t>Customers based in Singapore who are aged 18 years and above, and who:</w:t>
      </w:r>
    </w:p>
    <w:p w14:paraId="50557CA2" w14:textId="4176040C" w:rsidR="00293B31" w:rsidRPr="006B353C" w:rsidRDefault="00293B31" w:rsidP="00293B31">
      <w:pPr>
        <w:pStyle w:val="ListParagraph"/>
        <w:numPr>
          <w:ilvl w:val="1"/>
          <w:numId w:val="2"/>
        </w:numPr>
        <w:rPr>
          <w:rFonts w:ascii="Arial" w:hAnsi="Arial" w:cs="Arial"/>
        </w:rPr>
      </w:pPr>
      <w:r w:rsidRPr="16CAE7BE">
        <w:rPr>
          <w:rFonts w:ascii="Arial" w:hAnsi="Arial" w:cs="Arial"/>
        </w:rPr>
        <w:t xml:space="preserve">are valid and existing Shell Asia App members and part of Singapore’s Shell GO+ Loyalty Program; </w:t>
      </w:r>
      <w:r w:rsidR="1649D955" w:rsidRPr="16CAE7BE">
        <w:rPr>
          <w:rFonts w:ascii="Arial" w:hAnsi="Arial" w:cs="Arial"/>
        </w:rPr>
        <w:t>or</w:t>
      </w:r>
    </w:p>
    <w:p w14:paraId="00DB6FE4" w14:textId="69E8E7D1" w:rsidR="00293B31" w:rsidRPr="006B353C" w:rsidRDefault="24905749" w:rsidP="00293B31">
      <w:pPr>
        <w:pStyle w:val="ListParagraph"/>
        <w:numPr>
          <w:ilvl w:val="1"/>
          <w:numId w:val="2"/>
        </w:numPr>
        <w:rPr>
          <w:rFonts w:ascii="Arial" w:hAnsi="Arial" w:cs="Arial"/>
        </w:rPr>
      </w:pPr>
      <w:r w:rsidRPr="6E8FA231">
        <w:rPr>
          <w:rFonts w:ascii="Arial" w:hAnsi="Arial" w:cs="Arial"/>
        </w:rPr>
        <w:t>are valid</w:t>
      </w:r>
      <w:r w:rsidR="7599708D" w:rsidRPr="6E8FA231">
        <w:rPr>
          <w:rFonts w:ascii="Arial" w:hAnsi="Arial" w:cs="Arial"/>
        </w:rPr>
        <w:t xml:space="preserve"> and </w:t>
      </w:r>
      <w:r w:rsidRPr="6E8FA231">
        <w:rPr>
          <w:rFonts w:ascii="Arial" w:hAnsi="Arial" w:cs="Arial"/>
        </w:rPr>
        <w:t>existing Corporate Shell Card customers</w:t>
      </w:r>
      <w:r w:rsidR="1844F514" w:rsidRPr="6E8FA231">
        <w:rPr>
          <w:rFonts w:ascii="Arial" w:hAnsi="Arial" w:cs="Arial"/>
        </w:rPr>
        <w:t xml:space="preserve">, </w:t>
      </w:r>
      <w:r w:rsidRPr="6E8FA231">
        <w:rPr>
          <w:rFonts w:ascii="Arial" w:hAnsi="Arial" w:cs="Arial"/>
        </w:rPr>
        <w:t>in</w:t>
      </w:r>
      <w:r w:rsidR="32205F5A" w:rsidRPr="6E8FA231">
        <w:rPr>
          <w:rFonts w:ascii="Arial" w:hAnsi="Arial" w:cs="Arial"/>
        </w:rPr>
        <w:t>cluding Shell Fleet App customers, but excluding Shell Gift Card customers</w:t>
      </w:r>
      <w:r w:rsidR="792AE13A" w:rsidRPr="6E8FA231">
        <w:rPr>
          <w:rFonts w:ascii="Arial" w:hAnsi="Arial" w:cs="Arial"/>
        </w:rPr>
        <w:t>,</w:t>
      </w:r>
      <w:r w:rsidRPr="6E8FA231">
        <w:rPr>
          <w:rFonts w:ascii="Arial" w:hAnsi="Arial" w:cs="Arial"/>
        </w:rPr>
        <w:t xml:space="preserve"> </w:t>
      </w:r>
      <w:r w:rsidR="00293B31" w:rsidRPr="6E8FA231">
        <w:rPr>
          <w:rFonts w:ascii="Arial" w:hAnsi="Arial" w:cs="Arial"/>
        </w:rPr>
        <w:t>and;</w:t>
      </w:r>
    </w:p>
    <w:p w14:paraId="746C8135" w14:textId="43EFBD12" w:rsidR="00380AEC" w:rsidRPr="006B353C" w:rsidRDefault="00293B31" w:rsidP="00293B31">
      <w:pPr>
        <w:pStyle w:val="ListParagraph"/>
        <w:numPr>
          <w:ilvl w:val="1"/>
          <w:numId w:val="2"/>
        </w:numPr>
        <w:rPr>
          <w:rFonts w:ascii="Arial" w:hAnsi="Arial" w:cs="Arial"/>
        </w:rPr>
      </w:pPr>
      <w:r w:rsidRPr="006B353C">
        <w:rPr>
          <w:rFonts w:ascii="Arial" w:hAnsi="Arial" w:cs="Arial"/>
        </w:rPr>
        <w:t>make a Qualifying Purchase (defined hereunder) within the applicable Transaction Entry Periods (defined hereunder) are entitled to participate in this Promotion subject to terms and conditions herein (“</w:t>
      </w:r>
      <w:r w:rsidRPr="006B353C">
        <w:rPr>
          <w:rFonts w:ascii="Arial" w:hAnsi="Arial" w:cs="Arial"/>
          <w:b/>
          <w:bCs/>
        </w:rPr>
        <w:t>Eligible Customers</w:t>
      </w:r>
      <w:r w:rsidRPr="006B353C">
        <w:rPr>
          <w:rFonts w:ascii="Arial" w:hAnsi="Arial" w:cs="Arial"/>
        </w:rPr>
        <w:t>”).</w:t>
      </w:r>
    </w:p>
    <w:p w14:paraId="7641C334" w14:textId="77777777" w:rsidR="00293B31" w:rsidRPr="006B353C" w:rsidRDefault="00293B31" w:rsidP="00293B31">
      <w:pPr>
        <w:pStyle w:val="ListParagraph"/>
        <w:ind w:left="1440"/>
        <w:rPr>
          <w:rFonts w:ascii="Arial" w:hAnsi="Arial" w:cs="Arial"/>
        </w:rPr>
      </w:pPr>
    </w:p>
    <w:p w14:paraId="57A6207E" w14:textId="7CD404DF" w:rsidR="00293B31" w:rsidRPr="006B353C" w:rsidRDefault="008A29F5" w:rsidP="00293B31">
      <w:pPr>
        <w:pStyle w:val="ListParagraph"/>
        <w:numPr>
          <w:ilvl w:val="0"/>
          <w:numId w:val="2"/>
        </w:numPr>
        <w:rPr>
          <w:rFonts w:ascii="Arial" w:hAnsi="Arial" w:cs="Arial"/>
        </w:rPr>
      </w:pPr>
      <w:r>
        <w:rPr>
          <w:rFonts w:ascii="Arial" w:hAnsi="Arial" w:cs="Arial"/>
        </w:rPr>
        <w:t>The</w:t>
      </w:r>
      <w:r w:rsidR="00293B31" w:rsidRPr="006B353C">
        <w:rPr>
          <w:rFonts w:ascii="Arial" w:hAnsi="Arial" w:cs="Arial"/>
        </w:rPr>
        <w:t xml:space="preserve"> following categories of </w:t>
      </w:r>
      <w:r>
        <w:rPr>
          <w:rFonts w:ascii="Arial" w:hAnsi="Arial" w:cs="Arial"/>
        </w:rPr>
        <w:t>people are not eligible to participate in this Promotion</w:t>
      </w:r>
      <w:r w:rsidR="00293B31" w:rsidRPr="006B353C">
        <w:rPr>
          <w:rFonts w:ascii="Arial" w:hAnsi="Arial" w:cs="Arial"/>
        </w:rPr>
        <w:t>:</w:t>
      </w:r>
    </w:p>
    <w:p w14:paraId="77117914" w14:textId="22527D22" w:rsidR="00293B31" w:rsidRPr="006B353C" w:rsidRDefault="008A29F5" w:rsidP="00293B31">
      <w:pPr>
        <w:pStyle w:val="ListParagraph"/>
        <w:numPr>
          <w:ilvl w:val="1"/>
          <w:numId w:val="2"/>
        </w:numPr>
        <w:rPr>
          <w:rFonts w:ascii="Arial" w:hAnsi="Arial" w:cs="Arial"/>
        </w:rPr>
      </w:pPr>
      <w:r>
        <w:rPr>
          <w:rFonts w:ascii="Arial" w:hAnsi="Arial" w:cs="Arial"/>
        </w:rPr>
        <w:t xml:space="preserve">All permanent and/or contract </w:t>
      </w:r>
      <w:r w:rsidR="00293B31" w:rsidRPr="006B353C">
        <w:rPr>
          <w:rFonts w:ascii="Arial" w:hAnsi="Arial" w:cs="Arial"/>
        </w:rPr>
        <w:t xml:space="preserve">employees </w:t>
      </w:r>
      <w:r>
        <w:rPr>
          <w:rFonts w:ascii="Arial" w:hAnsi="Arial" w:cs="Arial"/>
        </w:rPr>
        <w:t xml:space="preserve">(“Employees”) of the Shell Group of Companies </w:t>
      </w:r>
      <w:r w:rsidR="00293B31" w:rsidRPr="006B353C">
        <w:rPr>
          <w:rFonts w:ascii="Arial" w:hAnsi="Arial" w:cs="Arial"/>
        </w:rPr>
        <w:t xml:space="preserve">and </w:t>
      </w:r>
      <w:r>
        <w:rPr>
          <w:rFonts w:ascii="Arial" w:hAnsi="Arial" w:cs="Arial"/>
        </w:rPr>
        <w:t xml:space="preserve">their </w:t>
      </w:r>
      <w:r w:rsidR="00293B31" w:rsidRPr="006B353C">
        <w:rPr>
          <w:rFonts w:ascii="Arial" w:hAnsi="Arial" w:cs="Arial"/>
        </w:rPr>
        <w:t>immediate family members</w:t>
      </w:r>
      <w:r>
        <w:rPr>
          <w:rFonts w:ascii="Arial" w:hAnsi="Arial" w:cs="Arial"/>
        </w:rPr>
        <w:t xml:space="preserve"> (i.e. spouses, children, parents, brothers and sisters) (“Immediate Family Members”)</w:t>
      </w:r>
      <w:r w:rsidR="00293B31" w:rsidRPr="006B353C">
        <w:rPr>
          <w:rFonts w:ascii="Arial" w:hAnsi="Arial" w:cs="Arial"/>
        </w:rPr>
        <w:t>;</w:t>
      </w:r>
    </w:p>
    <w:p w14:paraId="3BFE3CF8" w14:textId="4ADF99A7" w:rsidR="00293B31" w:rsidRPr="006B353C" w:rsidRDefault="008A29F5" w:rsidP="00293B31">
      <w:pPr>
        <w:pStyle w:val="ListParagraph"/>
        <w:numPr>
          <w:ilvl w:val="1"/>
          <w:numId w:val="2"/>
        </w:numPr>
        <w:rPr>
          <w:rFonts w:ascii="Arial" w:hAnsi="Arial" w:cs="Arial"/>
        </w:rPr>
      </w:pPr>
      <w:r>
        <w:rPr>
          <w:rFonts w:ascii="Arial" w:hAnsi="Arial" w:cs="Arial"/>
        </w:rPr>
        <w:t xml:space="preserve">Shell </w:t>
      </w:r>
      <w:r w:rsidR="00293B31" w:rsidRPr="006B353C">
        <w:rPr>
          <w:rFonts w:ascii="Arial" w:hAnsi="Arial" w:cs="Arial"/>
        </w:rPr>
        <w:t xml:space="preserve">Retailers and </w:t>
      </w:r>
      <w:r>
        <w:rPr>
          <w:rFonts w:ascii="Arial" w:hAnsi="Arial" w:cs="Arial"/>
        </w:rPr>
        <w:t>their E</w:t>
      </w:r>
      <w:r w:rsidR="00293B31" w:rsidRPr="006B353C">
        <w:rPr>
          <w:rFonts w:ascii="Arial" w:hAnsi="Arial" w:cs="Arial"/>
        </w:rPr>
        <w:t xml:space="preserve">mployees working at Shell </w:t>
      </w:r>
      <w:r>
        <w:rPr>
          <w:rFonts w:ascii="Arial" w:hAnsi="Arial" w:cs="Arial"/>
        </w:rPr>
        <w:t>gas</w:t>
      </w:r>
      <w:r w:rsidRPr="006B353C">
        <w:rPr>
          <w:rFonts w:ascii="Arial" w:hAnsi="Arial" w:cs="Arial"/>
        </w:rPr>
        <w:t xml:space="preserve"> </w:t>
      </w:r>
      <w:r w:rsidR="00293B31" w:rsidRPr="006B353C">
        <w:rPr>
          <w:rFonts w:ascii="Arial" w:hAnsi="Arial" w:cs="Arial"/>
        </w:rPr>
        <w:t>station</w:t>
      </w:r>
      <w:r>
        <w:rPr>
          <w:rFonts w:ascii="Arial" w:hAnsi="Arial" w:cs="Arial"/>
        </w:rPr>
        <w:t>s</w:t>
      </w:r>
      <w:r w:rsidR="00293B31" w:rsidRPr="006B353C">
        <w:rPr>
          <w:rFonts w:ascii="Arial" w:hAnsi="Arial" w:cs="Arial"/>
        </w:rPr>
        <w:t xml:space="preserve"> and Shell Car Wash and their </w:t>
      </w:r>
      <w:r>
        <w:rPr>
          <w:rFonts w:ascii="Arial" w:hAnsi="Arial" w:cs="Arial"/>
        </w:rPr>
        <w:t>I</w:t>
      </w:r>
      <w:r w:rsidR="00293B31" w:rsidRPr="006B353C">
        <w:rPr>
          <w:rFonts w:ascii="Arial" w:hAnsi="Arial" w:cs="Arial"/>
        </w:rPr>
        <w:t xml:space="preserve">mmediate </w:t>
      </w:r>
      <w:r>
        <w:rPr>
          <w:rFonts w:ascii="Arial" w:hAnsi="Arial" w:cs="Arial"/>
        </w:rPr>
        <w:t>F</w:t>
      </w:r>
      <w:r w:rsidR="00293B31" w:rsidRPr="006B353C">
        <w:rPr>
          <w:rFonts w:ascii="Arial" w:hAnsi="Arial" w:cs="Arial"/>
        </w:rPr>
        <w:t xml:space="preserve">amily </w:t>
      </w:r>
      <w:r>
        <w:rPr>
          <w:rFonts w:ascii="Arial" w:hAnsi="Arial" w:cs="Arial"/>
        </w:rPr>
        <w:t>M</w:t>
      </w:r>
      <w:r w:rsidR="00293B31" w:rsidRPr="006B353C">
        <w:rPr>
          <w:rFonts w:ascii="Arial" w:hAnsi="Arial" w:cs="Arial"/>
        </w:rPr>
        <w:t>embers;</w:t>
      </w:r>
    </w:p>
    <w:p w14:paraId="08DD7166" w14:textId="56E8247F" w:rsidR="00293B31" w:rsidRPr="008A29F5" w:rsidRDefault="008A29F5" w:rsidP="008A29F5">
      <w:pPr>
        <w:pStyle w:val="ListParagraph"/>
        <w:numPr>
          <w:ilvl w:val="1"/>
          <w:numId w:val="2"/>
        </w:numPr>
        <w:rPr>
          <w:rFonts w:ascii="Arial" w:hAnsi="Arial" w:cs="Arial"/>
        </w:rPr>
      </w:pPr>
      <w:r>
        <w:rPr>
          <w:rFonts w:ascii="Arial" w:hAnsi="Arial" w:cs="Arial"/>
        </w:rPr>
        <w:t xml:space="preserve">Employees of </w:t>
      </w:r>
      <w:r w:rsidR="00293B31" w:rsidRPr="006B353C">
        <w:rPr>
          <w:rFonts w:ascii="Arial" w:hAnsi="Arial" w:cs="Arial"/>
        </w:rPr>
        <w:t xml:space="preserve">Shell retail partners including but not limited to: </w:t>
      </w:r>
      <w:r w:rsidR="00C4690C" w:rsidRPr="00C4690C">
        <w:rPr>
          <w:rFonts w:ascii="Arial" w:hAnsi="Arial" w:cs="Arial"/>
        </w:rPr>
        <w:t>No. 17 Tea, Bee Live Beverages, Sarpinos, McDonald's, Yakun Kaya Toast, Markozar, Pressed by Cheeselads, GymPod, Old Chang Kee</w:t>
      </w:r>
      <w:r w:rsidR="00C4690C">
        <w:rPr>
          <w:rFonts w:ascii="Arial" w:hAnsi="Arial" w:cs="Arial"/>
        </w:rPr>
        <w:t>.</w:t>
      </w:r>
    </w:p>
    <w:p w14:paraId="192D90A3" w14:textId="5BD1FEE4" w:rsidR="00293B31" w:rsidRPr="006B353C" w:rsidRDefault="00293B31" w:rsidP="00293B31">
      <w:pPr>
        <w:pStyle w:val="ListParagraph"/>
        <w:numPr>
          <w:ilvl w:val="1"/>
          <w:numId w:val="2"/>
        </w:numPr>
        <w:rPr>
          <w:rFonts w:ascii="Arial" w:hAnsi="Arial" w:cs="Arial"/>
        </w:rPr>
      </w:pPr>
      <w:r w:rsidRPr="006B353C">
        <w:rPr>
          <w:rFonts w:ascii="Arial" w:hAnsi="Arial" w:cs="Arial"/>
        </w:rPr>
        <w:t>This Promotion is not available to any potential new retail partners operating within Shell Select.</w:t>
      </w:r>
    </w:p>
    <w:p w14:paraId="1C75030A" w14:textId="77777777" w:rsidR="00293B31" w:rsidRPr="006B353C" w:rsidRDefault="00293B31" w:rsidP="00293B31">
      <w:pPr>
        <w:pStyle w:val="ListParagraph"/>
        <w:ind w:left="1440"/>
        <w:rPr>
          <w:rFonts w:ascii="Arial" w:hAnsi="Arial" w:cs="Arial"/>
        </w:rPr>
      </w:pPr>
    </w:p>
    <w:p w14:paraId="559ED0E6" w14:textId="3DE2D7BA" w:rsidR="004D6777" w:rsidRDefault="00293B31" w:rsidP="00DA2EB0">
      <w:pPr>
        <w:pStyle w:val="ListParagraph"/>
        <w:numPr>
          <w:ilvl w:val="0"/>
          <w:numId w:val="2"/>
        </w:numPr>
        <w:rPr>
          <w:rFonts w:ascii="Arial" w:hAnsi="Arial" w:cs="Arial"/>
        </w:rPr>
      </w:pPr>
      <w:r w:rsidRPr="006B353C">
        <w:rPr>
          <w:rFonts w:ascii="Arial" w:hAnsi="Arial" w:cs="Arial"/>
        </w:rPr>
        <w:t xml:space="preserve">Shell has absolute discretion to determine the eligibility criteria for this Promotion. Such determination shall be final and conclusive and Shell is not obliged to give any reason for its determination. </w:t>
      </w:r>
    </w:p>
    <w:p w14:paraId="35C70110" w14:textId="77777777" w:rsidR="004D6777" w:rsidRPr="004D6777" w:rsidRDefault="004D6777" w:rsidP="004D6777">
      <w:pPr>
        <w:ind w:left="360"/>
        <w:rPr>
          <w:rFonts w:ascii="Arial" w:hAnsi="Arial" w:cs="Arial"/>
        </w:rPr>
      </w:pPr>
    </w:p>
    <w:p w14:paraId="65B184BD" w14:textId="14F35209" w:rsidR="00293B31" w:rsidRPr="004D6777" w:rsidRDefault="3D77A59A" w:rsidP="00DA2EB0">
      <w:pPr>
        <w:pStyle w:val="Heading2"/>
        <w:rPr>
          <w:rFonts w:ascii="Arial" w:hAnsi="Arial" w:cs="Arial"/>
          <w:b/>
          <w:bCs/>
          <w:color w:val="auto"/>
          <w:sz w:val="28"/>
          <w:szCs w:val="28"/>
        </w:rPr>
      </w:pPr>
      <w:commentRangeStart w:id="0"/>
      <w:r w:rsidRPr="417FB96F">
        <w:rPr>
          <w:rFonts w:ascii="Arial" w:hAnsi="Arial" w:cs="Arial"/>
          <w:b/>
          <w:bCs/>
          <w:color w:val="auto"/>
          <w:sz w:val="28"/>
          <w:szCs w:val="28"/>
        </w:rPr>
        <w:t>Mechanics of this Promotion</w:t>
      </w:r>
      <w:commentRangeEnd w:id="0"/>
      <w:r w:rsidR="00293B31" w:rsidRPr="004D6777">
        <w:rPr>
          <w:rStyle w:val="CommentReference"/>
          <w:rFonts w:ascii="Arial" w:hAnsi="Arial" w:cs="Arial"/>
          <w:b/>
          <w:bCs/>
          <w:color w:val="auto"/>
          <w:sz w:val="28"/>
          <w:szCs w:val="28"/>
        </w:rPr>
        <w:commentReference w:id="0"/>
      </w:r>
    </w:p>
    <w:p w14:paraId="556AA20E" w14:textId="34A7A29F" w:rsidR="0090204D" w:rsidRPr="006B353C" w:rsidRDefault="00293B31" w:rsidP="0090204D">
      <w:pPr>
        <w:pStyle w:val="ListParagraph"/>
        <w:numPr>
          <w:ilvl w:val="0"/>
          <w:numId w:val="2"/>
        </w:numPr>
        <w:rPr>
          <w:rFonts w:ascii="Arial" w:hAnsi="Arial" w:cs="Arial"/>
        </w:rPr>
      </w:pPr>
      <w:r w:rsidRPr="006B353C">
        <w:rPr>
          <w:rFonts w:ascii="Arial" w:hAnsi="Arial" w:cs="Arial"/>
        </w:rPr>
        <w:t>Qualifying Purchases</w:t>
      </w:r>
    </w:p>
    <w:p w14:paraId="2BF59323" w14:textId="0ACC365F" w:rsidR="0090204D" w:rsidRPr="006B353C" w:rsidRDefault="0090204D" w:rsidP="0090204D">
      <w:pPr>
        <w:pStyle w:val="ListParagraph"/>
        <w:numPr>
          <w:ilvl w:val="1"/>
          <w:numId w:val="2"/>
        </w:numPr>
        <w:rPr>
          <w:rFonts w:ascii="Arial" w:hAnsi="Arial" w:cs="Arial"/>
        </w:rPr>
      </w:pPr>
      <w:r w:rsidRPr="006B353C">
        <w:rPr>
          <w:rFonts w:ascii="Arial" w:hAnsi="Arial" w:cs="Arial"/>
        </w:rPr>
        <w:t xml:space="preserve">Eligible Customers </w:t>
      </w:r>
      <w:r w:rsidR="00CA6F84">
        <w:rPr>
          <w:rFonts w:ascii="Arial" w:hAnsi="Arial" w:cs="Arial"/>
        </w:rPr>
        <w:t xml:space="preserve">will receive one (1) Lucky Draw entry for every </w:t>
      </w:r>
      <w:r w:rsidR="00A67539">
        <w:rPr>
          <w:rFonts w:ascii="Arial" w:hAnsi="Arial" w:cs="Arial"/>
        </w:rPr>
        <w:t>one (</w:t>
      </w:r>
      <w:r w:rsidRPr="006B353C">
        <w:rPr>
          <w:rFonts w:ascii="Arial" w:hAnsi="Arial" w:cs="Arial"/>
        </w:rPr>
        <w:t>1</w:t>
      </w:r>
      <w:r w:rsidR="00A67539">
        <w:rPr>
          <w:rFonts w:ascii="Arial" w:hAnsi="Arial" w:cs="Arial"/>
        </w:rPr>
        <w:t>)</w:t>
      </w:r>
      <w:r w:rsidR="0055196E" w:rsidRPr="006B353C">
        <w:rPr>
          <w:rFonts w:ascii="Arial" w:hAnsi="Arial" w:cs="Arial"/>
        </w:rPr>
        <w:t xml:space="preserve"> litre</w:t>
      </w:r>
      <w:r w:rsidRPr="006B353C">
        <w:rPr>
          <w:rFonts w:ascii="Arial" w:hAnsi="Arial" w:cs="Arial"/>
        </w:rPr>
        <w:t xml:space="preserve"> Shell V-Power</w:t>
      </w:r>
      <w:r w:rsidR="00CA6F84">
        <w:rPr>
          <w:rFonts w:ascii="Arial" w:hAnsi="Arial" w:cs="Arial"/>
        </w:rPr>
        <w:t xml:space="preserve"> purchased in a single transaction</w:t>
      </w:r>
      <w:r w:rsidRPr="006B353C">
        <w:rPr>
          <w:rFonts w:ascii="Arial" w:hAnsi="Arial" w:cs="Arial"/>
        </w:rPr>
        <w:t xml:space="preserve">. </w:t>
      </w:r>
    </w:p>
    <w:p w14:paraId="7961B8D0" w14:textId="77777777" w:rsidR="0023299E" w:rsidRDefault="00CA6F84" w:rsidP="0023299E">
      <w:pPr>
        <w:pStyle w:val="ListParagraph"/>
        <w:numPr>
          <w:ilvl w:val="1"/>
          <w:numId w:val="2"/>
        </w:numPr>
        <w:rPr>
          <w:rFonts w:ascii="Arial" w:hAnsi="Arial" w:cs="Arial"/>
        </w:rPr>
      </w:pPr>
      <w:r w:rsidRPr="7544551A">
        <w:rPr>
          <w:rFonts w:ascii="Arial" w:hAnsi="Arial" w:cs="Arial"/>
        </w:rPr>
        <w:t xml:space="preserve">If the qualifying purchase includes a decimal, the number of Lucky Draw entries </w:t>
      </w:r>
      <w:r w:rsidR="0090204D" w:rsidRPr="7544551A">
        <w:rPr>
          <w:rFonts w:ascii="Arial" w:hAnsi="Arial" w:cs="Arial"/>
        </w:rPr>
        <w:t>will be rounded up to the nearest whole number. Example</w:t>
      </w:r>
      <w:r w:rsidR="70EDB0D9" w:rsidRPr="7544551A">
        <w:rPr>
          <w:rFonts w:ascii="Arial" w:hAnsi="Arial" w:cs="Arial"/>
        </w:rPr>
        <w:t xml:space="preserve"> </w:t>
      </w:r>
      <w:r w:rsidRPr="7544551A">
        <w:rPr>
          <w:rFonts w:ascii="Arial" w:hAnsi="Arial" w:cs="Arial"/>
        </w:rPr>
        <w:t xml:space="preserve">A </w:t>
      </w:r>
      <w:r w:rsidR="0090204D" w:rsidRPr="7544551A">
        <w:rPr>
          <w:rFonts w:ascii="Arial" w:hAnsi="Arial" w:cs="Arial"/>
        </w:rPr>
        <w:t xml:space="preserve">purchase </w:t>
      </w:r>
      <w:r w:rsidRPr="7544551A">
        <w:rPr>
          <w:rFonts w:ascii="Arial" w:hAnsi="Arial" w:cs="Arial"/>
        </w:rPr>
        <w:t xml:space="preserve">of </w:t>
      </w:r>
      <w:r w:rsidR="0090204D" w:rsidRPr="7544551A">
        <w:rPr>
          <w:rFonts w:ascii="Arial" w:hAnsi="Arial" w:cs="Arial"/>
        </w:rPr>
        <w:t>55.</w:t>
      </w:r>
      <w:r w:rsidR="001534E6" w:rsidRPr="7544551A">
        <w:rPr>
          <w:rFonts w:ascii="Arial" w:hAnsi="Arial" w:cs="Arial"/>
        </w:rPr>
        <w:t>3</w:t>
      </w:r>
      <w:r w:rsidR="0055196E" w:rsidRPr="7544551A">
        <w:rPr>
          <w:rFonts w:ascii="Arial" w:hAnsi="Arial" w:cs="Arial"/>
        </w:rPr>
        <w:t xml:space="preserve"> litres</w:t>
      </w:r>
      <w:r w:rsidR="0090204D" w:rsidRPr="7544551A">
        <w:rPr>
          <w:rFonts w:ascii="Arial" w:hAnsi="Arial" w:cs="Arial"/>
        </w:rPr>
        <w:t xml:space="preserve"> of Shell V-Power</w:t>
      </w:r>
      <w:r w:rsidRPr="7544551A">
        <w:rPr>
          <w:rFonts w:ascii="Arial" w:hAnsi="Arial" w:cs="Arial"/>
        </w:rPr>
        <w:t xml:space="preserve"> </w:t>
      </w:r>
      <w:r w:rsidR="0090204D" w:rsidRPr="7544551A">
        <w:rPr>
          <w:rFonts w:ascii="Arial" w:hAnsi="Arial" w:cs="Arial"/>
        </w:rPr>
        <w:t xml:space="preserve">= 56 </w:t>
      </w:r>
      <w:r w:rsidRPr="7544551A">
        <w:rPr>
          <w:rFonts w:ascii="Arial" w:hAnsi="Arial" w:cs="Arial"/>
        </w:rPr>
        <w:t>Lucky Draw entries.</w:t>
      </w:r>
    </w:p>
    <w:p w14:paraId="42EFCA89" w14:textId="5F4A6575" w:rsidR="0023299E" w:rsidRDefault="0023299E" w:rsidP="0023299E">
      <w:pPr>
        <w:pStyle w:val="ListParagraph"/>
        <w:numPr>
          <w:ilvl w:val="1"/>
          <w:numId w:val="2"/>
        </w:numPr>
        <w:rPr>
          <w:rFonts w:ascii="Arial" w:hAnsi="Arial" w:cs="Arial"/>
        </w:rPr>
      </w:pPr>
      <w:commentRangeStart w:id="1"/>
      <w:r w:rsidRPr="0023299E">
        <w:rPr>
          <w:rFonts w:ascii="Arial" w:hAnsi="Arial" w:cs="Arial"/>
        </w:rPr>
        <w:t>From 17 August 2026 to 31 August 2026 (both dates inclusive), customers will be entitled to one (1) additional chance for every ten (10) GO+ points redeemed via the Shell Asia App.</w:t>
      </w:r>
      <w:commentRangeEnd w:id="1"/>
      <w:r>
        <w:rPr>
          <w:rStyle w:val="CommentReference"/>
          <w:rFonts w:ascii="Arial" w:hAnsi="Arial" w:cs="Arial"/>
          <w:sz w:val="24"/>
          <w:szCs w:val="24"/>
        </w:rPr>
        <w:commentReference w:id="1"/>
      </w:r>
    </w:p>
    <w:p w14:paraId="15921021" w14:textId="77777777" w:rsidR="0023299E" w:rsidRPr="0023299E" w:rsidRDefault="0023299E" w:rsidP="0023299E">
      <w:pPr>
        <w:pStyle w:val="ListParagraph"/>
        <w:ind w:left="1440"/>
        <w:rPr>
          <w:rFonts w:ascii="Arial" w:hAnsi="Arial" w:cs="Arial"/>
        </w:rPr>
      </w:pPr>
    </w:p>
    <w:p w14:paraId="230A0592" w14:textId="0E405467" w:rsidR="0046677F" w:rsidRPr="00501D60" w:rsidRDefault="0090204D" w:rsidP="0046677F">
      <w:pPr>
        <w:pStyle w:val="ListParagraph"/>
        <w:numPr>
          <w:ilvl w:val="0"/>
          <w:numId w:val="2"/>
        </w:numPr>
        <w:rPr>
          <w:rFonts w:ascii="Arial" w:hAnsi="Arial" w:cs="Arial"/>
        </w:rPr>
      </w:pPr>
      <w:r w:rsidRPr="42793C91">
        <w:rPr>
          <w:rFonts w:ascii="Arial" w:hAnsi="Arial" w:cs="Arial"/>
        </w:rPr>
        <w:t xml:space="preserve">To qualify for this Promotion and </w:t>
      </w:r>
      <w:r w:rsidR="008A29F5" w:rsidRPr="42793C91">
        <w:rPr>
          <w:rFonts w:ascii="Arial" w:hAnsi="Arial" w:cs="Arial"/>
        </w:rPr>
        <w:t>receive</w:t>
      </w:r>
      <w:r w:rsidRPr="42793C91">
        <w:rPr>
          <w:rFonts w:ascii="Arial" w:hAnsi="Arial" w:cs="Arial"/>
        </w:rPr>
        <w:t xml:space="preserve"> the Lucky Draw entries, Eligible Customers must scan the relevant code in their Shell GO+ App </w:t>
      </w:r>
      <w:r w:rsidR="008A29F5" w:rsidRPr="42793C91">
        <w:rPr>
          <w:rFonts w:ascii="Arial" w:hAnsi="Arial" w:cs="Arial"/>
        </w:rPr>
        <w:t xml:space="preserve">at the time of </w:t>
      </w:r>
      <w:r w:rsidRPr="42793C91">
        <w:rPr>
          <w:rFonts w:ascii="Arial" w:hAnsi="Arial" w:cs="Arial"/>
        </w:rPr>
        <w:t>making the Qualifying Purchases in order for such purchases</w:t>
      </w:r>
      <w:r w:rsidR="00F31747">
        <w:rPr>
          <w:rFonts w:ascii="Arial" w:hAnsi="Arial" w:cs="Arial"/>
        </w:rPr>
        <w:t xml:space="preserve"> to</w:t>
      </w:r>
      <w:r w:rsidRPr="42793C91">
        <w:rPr>
          <w:rFonts w:ascii="Arial" w:hAnsi="Arial" w:cs="Arial"/>
        </w:rPr>
        <w:t xml:space="preserve"> be captured in the Shell Asia </w:t>
      </w:r>
      <w:r w:rsidRPr="00501D60">
        <w:rPr>
          <w:rFonts w:ascii="Arial" w:hAnsi="Arial" w:cs="Arial"/>
        </w:rPr>
        <w:t>App</w:t>
      </w:r>
      <w:r w:rsidR="0046677F" w:rsidRPr="00501D60">
        <w:rPr>
          <w:rFonts w:ascii="Arial" w:hAnsi="Arial" w:cs="Arial"/>
        </w:rPr>
        <w:t xml:space="preserve"> and </w:t>
      </w:r>
      <w:r w:rsidR="00822639" w:rsidRPr="00501D60">
        <w:rPr>
          <w:rFonts w:ascii="Arial" w:hAnsi="Arial" w:cs="Arial"/>
        </w:rPr>
        <w:t>enable pu</w:t>
      </w:r>
      <w:r w:rsidR="00567C09" w:rsidRPr="00501D60">
        <w:rPr>
          <w:rFonts w:ascii="Arial" w:hAnsi="Arial" w:cs="Arial"/>
        </w:rPr>
        <w:t>sh notification</w:t>
      </w:r>
      <w:r w:rsidR="00686A8D" w:rsidRPr="00501D60">
        <w:rPr>
          <w:rFonts w:ascii="Arial" w:hAnsi="Arial" w:cs="Arial"/>
        </w:rPr>
        <w:t xml:space="preserve"> or email</w:t>
      </w:r>
      <w:r w:rsidR="00567C09" w:rsidRPr="00501D60">
        <w:rPr>
          <w:rFonts w:ascii="Arial" w:hAnsi="Arial" w:cs="Arial"/>
        </w:rPr>
        <w:t xml:space="preserve"> on Shell Asia app</w:t>
      </w:r>
      <w:r w:rsidR="00686A8D" w:rsidRPr="00501D60">
        <w:rPr>
          <w:rFonts w:ascii="Arial" w:hAnsi="Arial" w:cs="Arial"/>
        </w:rPr>
        <w:t>.</w:t>
      </w:r>
    </w:p>
    <w:p w14:paraId="6C94A899" w14:textId="5EF1D351" w:rsidR="42793C91" w:rsidRDefault="42793C91" w:rsidP="42793C91">
      <w:pPr>
        <w:pStyle w:val="ListParagraph"/>
        <w:rPr>
          <w:rFonts w:ascii="Arial" w:hAnsi="Arial" w:cs="Arial"/>
        </w:rPr>
      </w:pPr>
    </w:p>
    <w:p w14:paraId="531E2836" w14:textId="4E21AF38" w:rsidR="00A21F48" w:rsidRDefault="51335106" w:rsidP="004D6777">
      <w:pPr>
        <w:pStyle w:val="ListParagraph"/>
        <w:numPr>
          <w:ilvl w:val="0"/>
          <w:numId w:val="2"/>
        </w:numPr>
        <w:rPr>
          <w:rFonts w:ascii="Arial" w:hAnsi="Arial" w:cs="Arial"/>
        </w:rPr>
      </w:pPr>
      <w:r w:rsidRPr="0CE0C5C5">
        <w:rPr>
          <w:rFonts w:ascii="Arial" w:hAnsi="Arial" w:cs="Arial"/>
        </w:rPr>
        <w:t>Corporate Shell Card</w:t>
      </w:r>
      <w:r w:rsidR="4DD6DA2A" w:rsidRPr="0CE0C5C5">
        <w:rPr>
          <w:rFonts w:ascii="Arial" w:hAnsi="Arial" w:cs="Arial"/>
        </w:rPr>
        <w:t xml:space="preserve"> </w:t>
      </w:r>
      <w:r w:rsidR="33F5152D" w:rsidRPr="0CE0C5C5">
        <w:rPr>
          <w:rFonts w:ascii="Arial" w:hAnsi="Arial" w:cs="Arial"/>
        </w:rPr>
        <w:t xml:space="preserve">Eligible </w:t>
      </w:r>
      <w:r w:rsidR="1B918635" w:rsidRPr="0CE0C5C5">
        <w:rPr>
          <w:rFonts w:ascii="Arial" w:hAnsi="Arial" w:cs="Arial"/>
        </w:rPr>
        <w:t>Customers</w:t>
      </w:r>
      <w:r w:rsidR="79702B43" w:rsidRPr="0CE0C5C5">
        <w:rPr>
          <w:rFonts w:ascii="Arial" w:hAnsi="Arial" w:cs="Arial"/>
        </w:rPr>
        <w:t xml:space="preserve"> will automatically qualify for this Promotion if the Qualifying Purchases criteria is met</w:t>
      </w:r>
      <w:r w:rsidR="0CE8BA89" w:rsidRPr="0CE0C5C5">
        <w:rPr>
          <w:rFonts w:ascii="Arial" w:hAnsi="Arial" w:cs="Arial"/>
        </w:rPr>
        <w:t>.</w:t>
      </w:r>
    </w:p>
    <w:p w14:paraId="3D7C7D67" w14:textId="77777777" w:rsidR="004D6777" w:rsidRPr="004D6777" w:rsidRDefault="004D6777" w:rsidP="004D6777">
      <w:pPr>
        <w:rPr>
          <w:rFonts w:ascii="Arial" w:hAnsi="Arial" w:cs="Arial"/>
        </w:rPr>
      </w:pPr>
    </w:p>
    <w:p w14:paraId="204D6349" w14:textId="328E537F" w:rsidR="0055196E" w:rsidRPr="004D6777" w:rsidRDefault="00C4690C" w:rsidP="00DA2EB0">
      <w:pPr>
        <w:pStyle w:val="Heading2"/>
        <w:rPr>
          <w:rFonts w:ascii="Arial" w:hAnsi="Arial" w:cs="Arial"/>
          <w:b/>
          <w:bCs/>
          <w:i/>
          <w:iCs/>
          <w:color w:val="auto"/>
          <w:sz w:val="28"/>
          <w:szCs w:val="28"/>
        </w:rPr>
      </w:pPr>
      <w:r w:rsidRPr="004D6777">
        <w:rPr>
          <w:rFonts w:ascii="Arial" w:hAnsi="Arial" w:cs="Arial"/>
          <w:b/>
          <w:bCs/>
          <w:color w:val="auto"/>
          <w:sz w:val="28"/>
          <w:szCs w:val="28"/>
        </w:rPr>
        <w:t>Conducting</w:t>
      </w:r>
      <w:r w:rsidR="0055196E" w:rsidRPr="004D6777">
        <w:rPr>
          <w:rFonts w:ascii="Arial" w:hAnsi="Arial" w:cs="Arial"/>
          <w:b/>
          <w:bCs/>
          <w:color w:val="auto"/>
          <w:sz w:val="28"/>
          <w:szCs w:val="28"/>
        </w:rPr>
        <w:t xml:space="preserve"> Lucky Draws</w:t>
      </w:r>
    </w:p>
    <w:p w14:paraId="7C0D5493" w14:textId="7C6F844D" w:rsidR="0055196E" w:rsidRDefault="0055196E" w:rsidP="0055196E">
      <w:pPr>
        <w:pStyle w:val="ListParagraph"/>
        <w:numPr>
          <w:ilvl w:val="0"/>
          <w:numId w:val="2"/>
        </w:numPr>
        <w:rPr>
          <w:rFonts w:ascii="Arial" w:hAnsi="Arial" w:cs="Arial"/>
        </w:rPr>
      </w:pPr>
      <w:r w:rsidRPr="006B353C">
        <w:rPr>
          <w:rFonts w:ascii="Arial" w:hAnsi="Arial" w:cs="Arial"/>
        </w:rPr>
        <w:t xml:space="preserve">There will be </w:t>
      </w:r>
      <w:r w:rsidR="00CA6F84">
        <w:rPr>
          <w:rFonts w:ascii="Arial" w:hAnsi="Arial" w:cs="Arial"/>
        </w:rPr>
        <w:t xml:space="preserve">a total of </w:t>
      </w:r>
      <w:r w:rsidRPr="006B353C">
        <w:rPr>
          <w:rFonts w:ascii="Arial" w:hAnsi="Arial" w:cs="Arial"/>
        </w:rPr>
        <w:t>t</w:t>
      </w:r>
      <w:r w:rsidR="00BF6CF0">
        <w:rPr>
          <w:rFonts w:ascii="Arial" w:hAnsi="Arial" w:cs="Arial"/>
        </w:rPr>
        <w:t>wo</w:t>
      </w:r>
      <w:r w:rsidRPr="006B353C">
        <w:rPr>
          <w:rFonts w:ascii="Arial" w:hAnsi="Arial" w:cs="Arial"/>
        </w:rPr>
        <w:t xml:space="preserve"> (</w:t>
      </w:r>
      <w:r w:rsidR="00BF6CF0">
        <w:rPr>
          <w:rFonts w:ascii="Arial" w:hAnsi="Arial" w:cs="Arial"/>
        </w:rPr>
        <w:t>2</w:t>
      </w:r>
      <w:r w:rsidRPr="006B353C">
        <w:rPr>
          <w:rFonts w:ascii="Arial" w:hAnsi="Arial" w:cs="Arial"/>
        </w:rPr>
        <w:t xml:space="preserve">) Monthly Draws at the end of the Promotion Period (collectively, </w:t>
      </w:r>
      <w:r w:rsidRPr="006B353C">
        <w:rPr>
          <w:rFonts w:ascii="Arial" w:hAnsi="Arial" w:cs="Arial"/>
          <w:b/>
          <w:bCs/>
        </w:rPr>
        <w:t>“Lucky Draws”)</w:t>
      </w:r>
      <w:r w:rsidRPr="006B353C">
        <w:rPr>
          <w:rFonts w:ascii="Arial" w:hAnsi="Arial" w:cs="Arial"/>
        </w:rPr>
        <w:t xml:space="preserve"> on the dates specified below:</w:t>
      </w:r>
    </w:p>
    <w:tbl>
      <w:tblPr>
        <w:tblStyle w:val="TableGrid"/>
        <w:tblW w:w="0" w:type="auto"/>
        <w:tblLook w:val="04A0" w:firstRow="1" w:lastRow="0" w:firstColumn="1" w:lastColumn="0" w:noHBand="0" w:noVBand="1"/>
      </w:tblPr>
      <w:tblGrid>
        <w:gridCol w:w="988"/>
        <w:gridCol w:w="1984"/>
        <w:gridCol w:w="4111"/>
        <w:gridCol w:w="2267"/>
      </w:tblGrid>
      <w:tr w:rsidR="007A691A" w14:paraId="1FEF5E9E" w14:textId="77777777" w:rsidTr="54D605C2">
        <w:trPr>
          <w:trHeight w:val="454"/>
        </w:trPr>
        <w:tc>
          <w:tcPr>
            <w:tcW w:w="988" w:type="dxa"/>
            <w:vAlign w:val="center"/>
          </w:tcPr>
          <w:p w14:paraId="29DAF2E0" w14:textId="3791AA86" w:rsidR="007A691A" w:rsidRPr="00930749" w:rsidRDefault="007A691A" w:rsidP="007A691A">
            <w:pPr>
              <w:rPr>
                <w:rFonts w:ascii="Arial" w:hAnsi="Arial" w:cs="Arial"/>
                <w:sz w:val="20"/>
                <w:szCs w:val="20"/>
              </w:rPr>
            </w:pPr>
            <w:r w:rsidRPr="00930749">
              <w:rPr>
                <w:rFonts w:ascii="Arial" w:hAnsi="Arial" w:cs="Arial"/>
                <w:sz w:val="20"/>
                <w:szCs w:val="20"/>
              </w:rPr>
              <w:t>Draw</w:t>
            </w:r>
          </w:p>
        </w:tc>
        <w:tc>
          <w:tcPr>
            <w:tcW w:w="1984" w:type="dxa"/>
            <w:vAlign w:val="center"/>
          </w:tcPr>
          <w:p w14:paraId="4FA44F98" w14:textId="5D0A6AFF" w:rsidR="007A691A" w:rsidRPr="00930749" w:rsidRDefault="007A691A" w:rsidP="007A691A">
            <w:pPr>
              <w:rPr>
                <w:rFonts w:ascii="Arial" w:hAnsi="Arial" w:cs="Arial"/>
                <w:sz w:val="20"/>
                <w:szCs w:val="20"/>
              </w:rPr>
            </w:pPr>
            <w:r w:rsidRPr="00930749">
              <w:rPr>
                <w:rFonts w:ascii="Arial" w:hAnsi="Arial" w:cs="Arial"/>
                <w:sz w:val="20"/>
                <w:szCs w:val="20"/>
              </w:rPr>
              <w:t>Campaign Month</w:t>
            </w:r>
          </w:p>
        </w:tc>
        <w:tc>
          <w:tcPr>
            <w:tcW w:w="4111" w:type="dxa"/>
            <w:vAlign w:val="center"/>
          </w:tcPr>
          <w:p w14:paraId="6D8E5A59" w14:textId="7FFA0407" w:rsidR="007A691A" w:rsidRPr="00930749" w:rsidRDefault="007A691A" w:rsidP="007A691A">
            <w:pPr>
              <w:rPr>
                <w:rFonts w:ascii="Arial" w:hAnsi="Arial" w:cs="Arial"/>
                <w:sz w:val="20"/>
                <w:szCs w:val="20"/>
              </w:rPr>
            </w:pPr>
            <w:r w:rsidRPr="00930749">
              <w:rPr>
                <w:rFonts w:ascii="Arial" w:hAnsi="Arial" w:cs="Arial"/>
                <w:sz w:val="20"/>
                <w:szCs w:val="20"/>
              </w:rPr>
              <w:t>For transactions made in periods below (“</w:t>
            </w:r>
            <w:r w:rsidRPr="00930749">
              <w:rPr>
                <w:rFonts w:ascii="Arial" w:hAnsi="Arial" w:cs="Arial"/>
                <w:b/>
                <w:bCs/>
                <w:sz w:val="20"/>
                <w:szCs w:val="20"/>
              </w:rPr>
              <w:t>Transaction Entry Period</w:t>
            </w:r>
            <w:r w:rsidRPr="00930749">
              <w:rPr>
                <w:rFonts w:ascii="Arial" w:hAnsi="Arial" w:cs="Arial"/>
                <w:sz w:val="20"/>
                <w:szCs w:val="20"/>
              </w:rPr>
              <w:t>”)</w:t>
            </w:r>
          </w:p>
        </w:tc>
        <w:tc>
          <w:tcPr>
            <w:tcW w:w="2267" w:type="dxa"/>
            <w:vAlign w:val="center"/>
          </w:tcPr>
          <w:p w14:paraId="092D0A43" w14:textId="5F8A7E83" w:rsidR="007A691A" w:rsidRPr="00930749" w:rsidRDefault="007A691A" w:rsidP="007A691A">
            <w:pPr>
              <w:rPr>
                <w:rFonts w:ascii="Arial" w:hAnsi="Arial" w:cs="Arial"/>
                <w:sz w:val="20"/>
                <w:szCs w:val="20"/>
              </w:rPr>
            </w:pPr>
            <w:r w:rsidRPr="00930749">
              <w:rPr>
                <w:rFonts w:ascii="Arial" w:hAnsi="Arial" w:cs="Arial"/>
                <w:sz w:val="20"/>
                <w:szCs w:val="20"/>
              </w:rPr>
              <w:t>Draw Date</w:t>
            </w:r>
          </w:p>
        </w:tc>
      </w:tr>
      <w:tr w:rsidR="007A691A" w14:paraId="05A76A77" w14:textId="77777777" w:rsidTr="54D605C2">
        <w:trPr>
          <w:trHeight w:val="454"/>
        </w:trPr>
        <w:tc>
          <w:tcPr>
            <w:tcW w:w="988" w:type="dxa"/>
            <w:vAlign w:val="center"/>
          </w:tcPr>
          <w:p w14:paraId="6A56312F" w14:textId="0C831824" w:rsidR="007A691A" w:rsidRPr="00930749" w:rsidRDefault="00BF6CF0" w:rsidP="007A691A">
            <w:pPr>
              <w:rPr>
                <w:rFonts w:ascii="Arial" w:hAnsi="Arial" w:cs="Arial"/>
                <w:sz w:val="20"/>
                <w:szCs w:val="20"/>
              </w:rPr>
            </w:pPr>
            <w:r>
              <w:rPr>
                <w:rFonts w:ascii="Arial" w:hAnsi="Arial" w:cs="Arial"/>
                <w:sz w:val="20"/>
                <w:szCs w:val="20"/>
              </w:rPr>
              <w:t>1</w:t>
            </w:r>
          </w:p>
        </w:tc>
        <w:tc>
          <w:tcPr>
            <w:tcW w:w="1984" w:type="dxa"/>
            <w:vAlign w:val="center"/>
          </w:tcPr>
          <w:p w14:paraId="07A9B9C9" w14:textId="63DB8B3A" w:rsidR="007A691A" w:rsidRPr="00410BDB" w:rsidRDefault="0030314A" w:rsidP="007A691A">
            <w:pPr>
              <w:rPr>
                <w:rFonts w:ascii="Arial" w:hAnsi="Arial" w:cs="Arial"/>
                <w:sz w:val="20"/>
                <w:szCs w:val="20"/>
              </w:rPr>
            </w:pPr>
            <w:r>
              <w:rPr>
                <w:rFonts w:ascii="Arial" w:hAnsi="Arial" w:cs="Arial"/>
                <w:sz w:val="20"/>
                <w:szCs w:val="20"/>
              </w:rPr>
              <w:t xml:space="preserve">End July/ </w:t>
            </w:r>
            <w:r w:rsidR="007A691A" w:rsidRPr="00410BDB">
              <w:rPr>
                <w:rFonts w:ascii="Arial" w:hAnsi="Arial" w:cs="Arial"/>
                <w:sz w:val="20"/>
                <w:szCs w:val="20"/>
              </w:rPr>
              <w:t>August Draw</w:t>
            </w:r>
          </w:p>
        </w:tc>
        <w:tc>
          <w:tcPr>
            <w:tcW w:w="4111" w:type="dxa"/>
            <w:vAlign w:val="center"/>
          </w:tcPr>
          <w:p w14:paraId="1549021A" w14:textId="747442ED" w:rsidR="007A691A" w:rsidRPr="00410BDB" w:rsidRDefault="0030314A" w:rsidP="007A691A">
            <w:pPr>
              <w:rPr>
                <w:rFonts w:ascii="Arial" w:hAnsi="Arial" w:cs="Arial"/>
                <w:sz w:val="20"/>
                <w:szCs w:val="20"/>
              </w:rPr>
            </w:pPr>
            <w:r>
              <w:rPr>
                <w:rFonts w:ascii="Arial" w:hAnsi="Arial" w:cs="Arial"/>
                <w:sz w:val="20"/>
                <w:szCs w:val="20"/>
              </w:rPr>
              <w:t xml:space="preserve">27 July </w:t>
            </w:r>
            <w:r w:rsidR="007A691A" w:rsidRPr="54D605C2">
              <w:rPr>
                <w:rFonts w:ascii="Arial" w:hAnsi="Arial" w:cs="Arial"/>
                <w:sz w:val="20"/>
                <w:szCs w:val="20"/>
              </w:rPr>
              <w:t>to 31 August 202</w:t>
            </w:r>
            <w:r w:rsidR="00BF6CF0">
              <w:rPr>
                <w:rFonts w:ascii="Arial" w:hAnsi="Arial" w:cs="Arial"/>
                <w:sz w:val="20"/>
                <w:szCs w:val="20"/>
              </w:rPr>
              <w:t>6</w:t>
            </w:r>
          </w:p>
        </w:tc>
        <w:tc>
          <w:tcPr>
            <w:tcW w:w="2267" w:type="dxa"/>
            <w:vAlign w:val="center"/>
          </w:tcPr>
          <w:p w14:paraId="2CE26E1F" w14:textId="29A82DC3" w:rsidR="007A691A" w:rsidRPr="00930749" w:rsidRDefault="00BF6CF0" w:rsidP="00F53C18">
            <w:pPr>
              <w:rPr>
                <w:rFonts w:ascii="Arial" w:hAnsi="Arial" w:cs="Arial"/>
                <w:sz w:val="20"/>
                <w:szCs w:val="20"/>
              </w:rPr>
            </w:pPr>
            <w:r>
              <w:rPr>
                <w:rFonts w:ascii="Arial" w:hAnsi="Arial" w:cs="Arial"/>
                <w:sz w:val="20"/>
                <w:szCs w:val="20"/>
              </w:rPr>
              <w:t>3 September 2026</w:t>
            </w:r>
          </w:p>
        </w:tc>
      </w:tr>
      <w:tr w:rsidR="007A691A" w14:paraId="1FC7D1A9" w14:textId="77777777" w:rsidTr="54D605C2">
        <w:trPr>
          <w:trHeight w:val="454"/>
        </w:trPr>
        <w:tc>
          <w:tcPr>
            <w:tcW w:w="988" w:type="dxa"/>
            <w:vAlign w:val="center"/>
          </w:tcPr>
          <w:p w14:paraId="02AC0A7C" w14:textId="2ABA5549" w:rsidR="00BF6CF0" w:rsidRPr="00930749" w:rsidRDefault="00BF6CF0" w:rsidP="007A691A">
            <w:pPr>
              <w:rPr>
                <w:rFonts w:ascii="Arial" w:hAnsi="Arial" w:cs="Arial"/>
                <w:sz w:val="20"/>
                <w:szCs w:val="20"/>
              </w:rPr>
            </w:pPr>
            <w:r>
              <w:rPr>
                <w:rFonts w:ascii="Arial" w:hAnsi="Arial" w:cs="Arial"/>
                <w:sz w:val="20"/>
                <w:szCs w:val="20"/>
              </w:rPr>
              <w:t>2</w:t>
            </w:r>
          </w:p>
        </w:tc>
        <w:tc>
          <w:tcPr>
            <w:tcW w:w="1984" w:type="dxa"/>
            <w:vAlign w:val="center"/>
          </w:tcPr>
          <w:p w14:paraId="1D1AF3D1" w14:textId="0FD6283B" w:rsidR="007A691A" w:rsidRPr="00410BDB" w:rsidRDefault="007A691A" w:rsidP="007A691A">
            <w:pPr>
              <w:rPr>
                <w:rFonts w:ascii="Arial" w:hAnsi="Arial" w:cs="Arial"/>
                <w:sz w:val="20"/>
                <w:szCs w:val="20"/>
              </w:rPr>
            </w:pPr>
            <w:r w:rsidRPr="00410BDB">
              <w:rPr>
                <w:rFonts w:ascii="Arial" w:hAnsi="Arial" w:cs="Arial"/>
                <w:sz w:val="20"/>
                <w:szCs w:val="20"/>
              </w:rPr>
              <w:t>September Draw</w:t>
            </w:r>
          </w:p>
        </w:tc>
        <w:tc>
          <w:tcPr>
            <w:tcW w:w="4111" w:type="dxa"/>
            <w:vAlign w:val="center"/>
          </w:tcPr>
          <w:p w14:paraId="2E085852" w14:textId="4034217B" w:rsidR="007A691A" w:rsidRPr="00410BDB" w:rsidRDefault="45C5D555" w:rsidP="00286C96">
            <w:pPr>
              <w:rPr>
                <w:rFonts w:ascii="Arial" w:hAnsi="Arial" w:cs="Arial"/>
                <w:sz w:val="20"/>
                <w:szCs w:val="20"/>
              </w:rPr>
            </w:pPr>
            <w:r w:rsidRPr="54D605C2">
              <w:rPr>
                <w:rFonts w:ascii="Arial" w:hAnsi="Arial" w:cs="Arial"/>
                <w:sz w:val="20"/>
                <w:szCs w:val="20"/>
              </w:rPr>
              <w:t>1 September</w:t>
            </w:r>
            <w:r w:rsidR="00286C96" w:rsidRPr="54D605C2">
              <w:rPr>
                <w:rFonts w:ascii="Arial" w:hAnsi="Arial" w:cs="Arial"/>
                <w:sz w:val="20"/>
                <w:szCs w:val="20"/>
              </w:rPr>
              <w:t xml:space="preserve"> </w:t>
            </w:r>
            <w:r w:rsidR="007A691A" w:rsidRPr="54D605C2">
              <w:rPr>
                <w:rFonts w:ascii="Arial" w:hAnsi="Arial" w:cs="Arial"/>
                <w:sz w:val="20"/>
                <w:szCs w:val="20"/>
              </w:rPr>
              <w:t>to 30 September 202</w:t>
            </w:r>
            <w:r w:rsidR="00BF6CF0">
              <w:rPr>
                <w:rFonts w:ascii="Arial" w:hAnsi="Arial" w:cs="Arial"/>
                <w:sz w:val="20"/>
                <w:szCs w:val="20"/>
              </w:rPr>
              <w:t>6</w:t>
            </w:r>
          </w:p>
        </w:tc>
        <w:tc>
          <w:tcPr>
            <w:tcW w:w="2267" w:type="dxa"/>
            <w:vAlign w:val="center"/>
          </w:tcPr>
          <w:p w14:paraId="1130FF88" w14:textId="0B2A8CDD" w:rsidR="007A691A" w:rsidRPr="00930749" w:rsidRDefault="00511EE3" w:rsidP="00F53C18">
            <w:pPr>
              <w:rPr>
                <w:rFonts w:ascii="Arial" w:hAnsi="Arial" w:cs="Arial"/>
                <w:sz w:val="20"/>
                <w:szCs w:val="20"/>
              </w:rPr>
            </w:pPr>
            <w:commentRangeStart w:id="2"/>
            <w:r>
              <w:rPr>
                <w:rFonts w:ascii="Arial" w:hAnsi="Arial" w:cs="Arial"/>
                <w:sz w:val="20"/>
                <w:szCs w:val="20"/>
              </w:rPr>
              <w:t xml:space="preserve">14 </w:t>
            </w:r>
            <w:commentRangeStart w:id="3"/>
            <w:commentRangeStart w:id="4"/>
            <w:r w:rsidR="00BF6CF0">
              <w:rPr>
                <w:rFonts w:ascii="Arial" w:hAnsi="Arial" w:cs="Arial"/>
                <w:sz w:val="20"/>
                <w:szCs w:val="20"/>
              </w:rPr>
              <w:t>October 2026</w:t>
            </w:r>
            <w:commentRangeEnd w:id="3"/>
            <w:r w:rsidR="00BF6CF0" w:rsidRPr="00930749">
              <w:rPr>
                <w:rStyle w:val="CommentReference"/>
                <w:rFonts w:ascii="Arial" w:hAnsi="Arial" w:cs="Arial"/>
                <w:sz w:val="20"/>
                <w:szCs w:val="20"/>
              </w:rPr>
              <w:commentReference w:id="3"/>
            </w:r>
            <w:commentRangeEnd w:id="4"/>
            <w:r w:rsidRPr="00930749">
              <w:rPr>
                <w:rStyle w:val="CommentReference"/>
                <w:rFonts w:ascii="Arial" w:hAnsi="Arial" w:cs="Arial"/>
                <w:sz w:val="20"/>
                <w:szCs w:val="20"/>
              </w:rPr>
              <w:commentReference w:id="4"/>
            </w:r>
            <w:commentRangeEnd w:id="2"/>
            <w:r w:rsidR="009669EA" w:rsidRPr="00930749">
              <w:rPr>
                <w:rStyle w:val="CommentReference"/>
                <w:rFonts w:ascii="Arial" w:hAnsi="Arial" w:cs="Arial"/>
                <w:sz w:val="20"/>
                <w:szCs w:val="20"/>
              </w:rPr>
              <w:commentReference w:id="2"/>
            </w:r>
          </w:p>
        </w:tc>
      </w:tr>
    </w:tbl>
    <w:p w14:paraId="3B26B1E6" w14:textId="77777777" w:rsidR="004D6777" w:rsidRDefault="004D6777" w:rsidP="004D6777">
      <w:pPr>
        <w:pStyle w:val="ListParagraph"/>
        <w:rPr>
          <w:rFonts w:ascii="Arial" w:hAnsi="Arial" w:cs="Arial"/>
        </w:rPr>
      </w:pPr>
    </w:p>
    <w:p w14:paraId="1BE2F482" w14:textId="3617DCB9" w:rsidR="00AE4DF5" w:rsidRDefault="00AE4DF5" w:rsidP="004D6777">
      <w:pPr>
        <w:pStyle w:val="ListParagraph"/>
        <w:numPr>
          <w:ilvl w:val="0"/>
          <w:numId w:val="2"/>
        </w:numPr>
        <w:rPr>
          <w:rFonts w:ascii="Arial" w:hAnsi="Arial" w:cs="Arial"/>
        </w:rPr>
      </w:pPr>
      <w:commentRangeStart w:id="6"/>
      <w:r w:rsidRPr="004D6777">
        <w:rPr>
          <w:rFonts w:ascii="Arial" w:hAnsi="Arial" w:cs="Arial"/>
        </w:rPr>
        <w:t xml:space="preserve">The Draw will be conducted at </w:t>
      </w:r>
      <w:commentRangeStart w:id="7"/>
      <w:r w:rsidRPr="004D6777">
        <w:rPr>
          <w:rFonts w:ascii="Arial" w:hAnsi="Arial" w:cs="Arial"/>
        </w:rPr>
        <w:t>2pm</w:t>
      </w:r>
      <w:commentRangeEnd w:id="7"/>
      <w:r w:rsidR="004B5FAA" w:rsidRPr="004D6777">
        <w:rPr>
          <w:rStyle w:val="CommentReference"/>
          <w:rFonts w:ascii="Arial" w:hAnsi="Arial" w:cs="Arial"/>
          <w:sz w:val="24"/>
          <w:szCs w:val="24"/>
        </w:rPr>
        <w:commentReference w:id="7"/>
      </w:r>
      <w:r w:rsidRPr="004D6777">
        <w:rPr>
          <w:rFonts w:ascii="Arial" w:hAnsi="Arial" w:cs="Arial"/>
        </w:rPr>
        <w:t xml:space="preserve"> on </w:t>
      </w:r>
      <w:r w:rsidR="00E622E8">
        <w:rPr>
          <w:rFonts w:ascii="Arial" w:hAnsi="Arial" w:cs="Arial"/>
        </w:rPr>
        <w:t>3 September 2026</w:t>
      </w:r>
      <w:r w:rsidR="002E2784">
        <w:rPr>
          <w:rFonts w:ascii="Arial" w:hAnsi="Arial" w:cs="Arial"/>
        </w:rPr>
        <w:t xml:space="preserve"> and 14 October 202</w:t>
      </w:r>
      <w:r w:rsidR="00E622E8">
        <w:rPr>
          <w:rFonts w:ascii="Arial" w:hAnsi="Arial" w:cs="Arial"/>
        </w:rPr>
        <w:t>6</w:t>
      </w:r>
      <w:r w:rsidRPr="004D6777">
        <w:rPr>
          <w:rFonts w:ascii="Arial" w:hAnsi="Arial" w:cs="Arial"/>
        </w:rPr>
        <w:t>at Letrain Redemption Centre, located at 2 Havelock Road, #03-03 Havelock2, Singapore 059763.</w:t>
      </w:r>
      <w:commentRangeEnd w:id="6"/>
      <w:r w:rsidR="00BF6CF0">
        <w:rPr>
          <w:rStyle w:val="CommentReference"/>
          <w:rFonts w:ascii="Arial" w:hAnsi="Arial" w:cs="Arial"/>
          <w:sz w:val="24"/>
          <w:szCs w:val="24"/>
        </w:rPr>
        <w:commentReference w:id="6"/>
      </w:r>
    </w:p>
    <w:p w14:paraId="704A802D" w14:textId="77777777" w:rsidR="004D6777" w:rsidRPr="004D6777" w:rsidRDefault="004D6777" w:rsidP="004D6777">
      <w:pPr>
        <w:pStyle w:val="ListParagraph"/>
        <w:rPr>
          <w:rFonts w:ascii="Arial" w:hAnsi="Arial" w:cs="Arial"/>
        </w:rPr>
      </w:pPr>
    </w:p>
    <w:p w14:paraId="66FBC26C" w14:textId="44B0575D" w:rsidR="00AE4DF5" w:rsidRPr="00AE4DF5" w:rsidRDefault="00AE4DF5" w:rsidP="00AE4DF5">
      <w:pPr>
        <w:pStyle w:val="ListParagraph"/>
        <w:numPr>
          <w:ilvl w:val="0"/>
          <w:numId w:val="2"/>
        </w:numPr>
        <w:rPr>
          <w:rFonts w:ascii="Arial" w:hAnsi="Arial" w:cs="Arial"/>
        </w:rPr>
      </w:pPr>
      <w:r>
        <w:rPr>
          <w:rFonts w:ascii="Arial" w:hAnsi="Arial" w:cs="Arial"/>
        </w:rPr>
        <w:lastRenderedPageBreak/>
        <w:t>The full list of draw dates and their prizes, value and number of winners as indicated below:</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5"/>
        <w:gridCol w:w="1412"/>
        <w:gridCol w:w="1526"/>
        <w:gridCol w:w="2591"/>
        <w:gridCol w:w="955"/>
        <w:gridCol w:w="1192"/>
        <w:gridCol w:w="1129"/>
      </w:tblGrid>
      <w:tr w:rsidR="007A691A" w14:paraId="76C4FF87" w14:textId="77777777" w:rsidTr="3CCC9E75">
        <w:tc>
          <w:tcPr>
            <w:tcW w:w="545" w:type="dxa"/>
            <w:tcMar>
              <w:top w:w="0" w:type="dxa"/>
              <w:left w:w="108" w:type="dxa"/>
              <w:bottom w:w="0" w:type="dxa"/>
              <w:right w:w="108" w:type="dxa"/>
            </w:tcMar>
            <w:vAlign w:val="center"/>
            <w:hideMark/>
          </w:tcPr>
          <w:p w14:paraId="46EFC42B" w14:textId="77777777" w:rsidR="007A691A" w:rsidRPr="007A691A" w:rsidRDefault="007A691A">
            <w:pPr>
              <w:rPr>
                <w:rFonts w:ascii="Arial" w:hAnsi="Arial" w:cs="Arial"/>
                <w:sz w:val="20"/>
                <w:szCs w:val="20"/>
              </w:rPr>
            </w:pPr>
            <w:r w:rsidRPr="007A691A">
              <w:rPr>
                <w:rFonts w:ascii="Arial" w:hAnsi="Arial" w:cs="Arial"/>
                <w:sz w:val="20"/>
                <w:szCs w:val="20"/>
              </w:rPr>
              <w:t>SN</w:t>
            </w:r>
          </w:p>
        </w:tc>
        <w:tc>
          <w:tcPr>
            <w:tcW w:w="1412" w:type="dxa"/>
            <w:tcMar>
              <w:top w:w="0" w:type="dxa"/>
              <w:left w:w="108" w:type="dxa"/>
              <w:bottom w:w="0" w:type="dxa"/>
              <w:right w:w="108" w:type="dxa"/>
            </w:tcMar>
            <w:vAlign w:val="center"/>
            <w:hideMark/>
          </w:tcPr>
          <w:p w14:paraId="7745914A" w14:textId="77777777" w:rsidR="007A691A" w:rsidRPr="007A691A" w:rsidRDefault="007A691A">
            <w:pPr>
              <w:rPr>
                <w:rFonts w:ascii="Arial" w:hAnsi="Arial" w:cs="Arial"/>
                <w:sz w:val="20"/>
                <w:szCs w:val="20"/>
              </w:rPr>
            </w:pPr>
            <w:r w:rsidRPr="007A691A">
              <w:rPr>
                <w:rFonts w:ascii="Arial" w:hAnsi="Arial" w:cs="Arial"/>
                <w:sz w:val="20"/>
                <w:szCs w:val="20"/>
              </w:rPr>
              <w:t>Campaign Month</w:t>
            </w:r>
          </w:p>
        </w:tc>
        <w:tc>
          <w:tcPr>
            <w:tcW w:w="1526" w:type="dxa"/>
            <w:tcMar>
              <w:top w:w="0" w:type="dxa"/>
              <w:left w:w="108" w:type="dxa"/>
              <w:bottom w:w="0" w:type="dxa"/>
              <w:right w:w="108" w:type="dxa"/>
            </w:tcMar>
            <w:vAlign w:val="center"/>
            <w:hideMark/>
          </w:tcPr>
          <w:p w14:paraId="42E3C4C2" w14:textId="77777777" w:rsidR="007A691A" w:rsidRPr="007A691A" w:rsidRDefault="007A691A">
            <w:pPr>
              <w:rPr>
                <w:rFonts w:ascii="Arial" w:hAnsi="Arial" w:cs="Arial"/>
                <w:sz w:val="20"/>
                <w:szCs w:val="20"/>
              </w:rPr>
            </w:pPr>
            <w:r w:rsidRPr="007A691A">
              <w:rPr>
                <w:rFonts w:ascii="Arial" w:hAnsi="Arial" w:cs="Arial"/>
                <w:sz w:val="20"/>
                <w:szCs w:val="20"/>
              </w:rPr>
              <w:t>Draw Dates</w:t>
            </w:r>
          </w:p>
        </w:tc>
        <w:tc>
          <w:tcPr>
            <w:tcW w:w="2591" w:type="dxa"/>
            <w:tcMar>
              <w:top w:w="0" w:type="dxa"/>
              <w:left w:w="108" w:type="dxa"/>
              <w:bottom w:w="0" w:type="dxa"/>
              <w:right w:w="108" w:type="dxa"/>
            </w:tcMar>
            <w:vAlign w:val="center"/>
            <w:hideMark/>
          </w:tcPr>
          <w:p w14:paraId="37003080" w14:textId="77777777" w:rsidR="007A691A" w:rsidRPr="007A691A" w:rsidRDefault="007A691A">
            <w:pPr>
              <w:rPr>
                <w:rFonts w:ascii="Arial" w:hAnsi="Arial" w:cs="Arial"/>
                <w:sz w:val="20"/>
                <w:szCs w:val="20"/>
              </w:rPr>
            </w:pPr>
            <w:r w:rsidRPr="007A691A">
              <w:rPr>
                <w:rFonts w:ascii="Arial" w:hAnsi="Arial" w:cs="Arial"/>
                <w:sz w:val="20"/>
                <w:szCs w:val="20"/>
              </w:rPr>
              <w:t>Prize</w:t>
            </w:r>
          </w:p>
        </w:tc>
        <w:tc>
          <w:tcPr>
            <w:tcW w:w="955" w:type="dxa"/>
            <w:tcMar>
              <w:top w:w="0" w:type="dxa"/>
              <w:left w:w="108" w:type="dxa"/>
              <w:bottom w:w="0" w:type="dxa"/>
              <w:right w:w="108" w:type="dxa"/>
            </w:tcMar>
            <w:vAlign w:val="center"/>
            <w:hideMark/>
          </w:tcPr>
          <w:p w14:paraId="1D51792A" w14:textId="77777777" w:rsidR="007A691A" w:rsidRPr="007A691A" w:rsidRDefault="007A691A">
            <w:pPr>
              <w:rPr>
                <w:rFonts w:ascii="Arial" w:hAnsi="Arial" w:cs="Arial"/>
                <w:sz w:val="20"/>
                <w:szCs w:val="20"/>
              </w:rPr>
            </w:pPr>
            <w:r w:rsidRPr="007A691A">
              <w:rPr>
                <w:rFonts w:ascii="Arial" w:hAnsi="Arial" w:cs="Arial"/>
                <w:sz w:val="20"/>
                <w:szCs w:val="20"/>
              </w:rPr>
              <w:t>Unit Value</w:t>
            </w:r>
          </w:p>
        </w:tc>
        <w:tc>
          <w:tcPr>
            <w:tcW w:w="1192" w:type="dxa"/>
            <w:tcMar>
              <w:top w:w="0" w:type="dxa"/>
              <w:left w:w="108" w:type="dxa"/>
              <w:bottom w:w="0" w:type="dxa"/>
              <w:right w:w="108" w:type="dxa"/>
            </w:tcMar>
            <w:vAlign w:val="center"/>
            <w:hideMark/>
          </w:tcPr>
          <w:p w14:paraId="59A211DA" w14:textId="77777777" w:rsidR="007A691A" w:rsidRPr="007A691A" w:rsidRDefault="007A691A" w:rsidP="00904F90">
            <w:pPr>
              <w:jc w:val="center"/>
              <w:rPr>
                <w:rFonts w:ascii="Arial" w:hAnsi="Arial" w:cs="Arial"/>
                <w:sz w:val="20"/>
                <w:szCs w:val="20"/>
              </w:rPr>
            </w:pPr>
            <w:r w:rsidRPr="007A691A">
              <w:rPr>
                <w:rFonts w:ascii="Arial" w:hAnsi="Arial" w:cs="Arial"/>
                <w:sz w:val="20"/>
                <w:szCs w:val="20"/>
              </w:rPr>
              <w:t>Total of Winners</w:t>
            </w:r>
          </w:p>
        </w:tc>
        <w:tc>
          <w:tcPr>
            <w:tcW w:w="1129" w:type="dxa"/>
            <w:tcMar>
              <w:top w:w="0" w:type="dxa"/>
              <w:left w:w="108" w:type="dxa"/>
              <w:bottom w:w="0" w:type="dxa"/>
              <w:right w:w="108" w:type="dxa"/>
            </w:tcMar>
            <w:vAlign w:val="center"/>
            <w:hideMark/>
          </w:tcPr>
          <w:p w14:paraId="3993D0FB" w14:textId="77777777" w:rsidR="007A691A" w:rsidRPr="007A691A" w:rsidRDefault="007A691A">
            <w:pPr>
              <w:rPr>
                <w:rFonts w:ascii="Arial" w:hAnsi="Arial" w:cs="Arial"/>
                <w:sz w:val="20"/>
                <w:szCs w:val="20"/>
              </w:rPr>
            </w:pPr>
            <w:r w:rsidRPr="007A691A">
              <w:rPr>
                <w:rFonts w:ascii="Arial" w:hAnsi="Arial" w:cs="Arial"/>
                <w:sz w:val="20"/>
                <w:szCs w:val="20"/>
              </w:rPr>
              <w:t>Total Value</w:t>
            </w:r>
          </w:p>
        </w:tc>
      </w:tr>
      <w:tr w:rsidR="00BB783D" w14:paraId="65BBDF1D" w14:textId="77777777" w:rsidTr="3CCC9E75">
        <w:tc>
          <w:tcPr>
            <w:tcW w:w="545" w:type="dxa"/>
            <w:vMerge w:val="restart"/>
            <w:tcMar>
              <w:top w:w="0" w:type="dxa"/>
              <w:left w:w="108" w:type="dxa"/>
              <w:bottom w:w="0" w:type="dxa"/>
              <w:right w:w="108" w:type="dxa"/>
            </w:tcMar>
            <w:vAlign w:val="center"/>
          </w:tcPr>
          <w:p w14:paraId="1F988D11" w14:textId="173AC0C9" w:rsidR="00BB783D" w:rsidRPr="007A691A" w:rsidRDefault="00BB783D" w:rsidP="00BF6CF0">
            <w:pPr>
              <w:rPr>
                <w:rFonts w:ascii="Arial" w:hAnsi="Arial" w:cs="Arial"/>
                <w:sz w:val="20"/>
                <w:szCs w:val="20"/>
              </w:rPr>
            </w:pPr>
            <w:r>
              <w:rPr>
                <w:rFonts w:ascii="Arial" w:hAnsi="Arial" w:cs="Arial"/>
                <w:sz w:val="20"/>
                <w:szCs w:val="20"/>
              </w:rPr>
              <w:t>1</w:t>
            </w:r>
          </w:p>
        </w:tc>
        <w:tc>
          <w:tcPr>
            <w:tcW w:w="1412" w:type="dxa"/>
            <w:vMerge w:val="restart"/>
            <w:tcMar>
              <w:top w:w="0" w:type="dxa"/>
              <w:left w:w="108" w:type="dxa"/>
              <w:bottom w:w="0" w:type="dxa"/>
              <w:right w:w="108" w:type="dxa"/>
            </w:tcMar>
            <w:vAlign w:val="center"/>
          </w:tcPr>
          <w:p w14:paraId="33CEB104" w14:textId="77777777" w:rsidR="00BB783D" w:rsidRDefault="00BB783D" w:rsidP="00BF6CF0">
            <w:pPr>
              <w:rPr>
                <w:rFonts w:ascii="Arial" w:hAnsi="Arial" w:cs="Arial"/>
                <w:sz w:val="20"/>
                <w:szCs w:val="20"/>
              </w:rPr>
            </w:pPr>
          </w:p>
          <w:p w14:paraId="3A689234" w14:textId="18042915" w:rsidR="00BB783D" w:rsidRPr="007A691A" w:rsidRDefault="00A50274" w:rsidP="00BF6CF0">
            <w:pPr>
              <w:rPr>
                <w:rFonts w:ascii="Arial" w:hAnsi="Arial" w:cs="Arial"/>
                <w:sz w:val="20"/>
                <w:szCs w:val="20"/>
              </w:rPr>
            </w:pPr>
            <w:r>
              <w:rPr>
                <w:rFonts w:ascii="Arial" w:hAnsi="Arial" w:cs="Arial"/>
                <w:sz w:val="20"/>
                <w:szCs w:val="20"/>
              </w:rPr>
              <w:t xml:space="preserve">27 July </w:t>
            </w:r>
            <w:r w:rsidRPr="54D605C2">
              <w:rPr>
                <w:rFonts w:ascii="Arial" w:hAnsi="Arial" w:cs="Arial"/>
                <w:sz w:val="20"/>
                <w:szCs w:val="20"/>
              </w:rPr>
              <w:t>to 31 August 202</w:t>
            </w:r>
            <w:r>
              <w:rPr>
                <w:rFonts w:ascii="Arial" w:hAnsi="Arial" w:cs="Arial"/>
                <w:sz w:val="20"/>
                <w:szCs w:val="20"/>
              </w:rPr>
              <w:t>6</w:t>
            </w:r>
          </w:p>
        </w:tc>
        <w:tc>
          <w:tcPr>
            <w:tcW w:w="1526" w:type="dxa"/>
            <w:vMerge w:val="restart"/>
            <w:tcMar>
              <w:top w:w="0" w:type="dxa"/>
              <w:left w:w="108" w:type="dxa"/>
              <w:bottom w:w="0" w:type="dxa"/>
              <w:right w:w="108" w:type="dxa"/>
            </w:tcMar>
            <w:vAlign w:val="center"/>
          </w:tcPr>
          <w:p w14:paraId="58BDA43D" w14:textId="0C36385C" w:rsidR="00BB783D" w:rsidRPr="007A691A" w:rsidRDefault="00A50274" w:rsidP="00BF6CF0">
            <w:r w:rsidRPr="00A50274">
              <w:rPr>
                <w:rFonts w:ascii="Arial" w:hAnsi="Arial" w:cs="Arial"/>
                <w:sz w:val="20"/>
                <w:szCs w:val="20"/>
              </w:rPr>
              <w:t>3 September 2026</w:t>
            </w:r>
          </w:p>
        </w:tc>
        <w:tc>
          <w:tcPr>
            <w:tcW w:w="2591" w:type="dxa"/>
            <w:tcMar>
              <w:top w:w="0" w:type="dxa"/>
              <w:left w:w="108" w:type="dxa"/>
              <w:bottom w:w="0" w:type="dxa"/>
              <w:right w:w="108" w:type="dxa"/>
            </w:tcMar>
            <w:vAlign w:val="center"/>
          </w:tcPr>
          <w:p w14:paraId="7A2606B8" w14:textId="4C581CC9" w:rsidR="00BB783D" w:rsidRDefault="00BB783D" w:rsidP="00BF6CF0">
            <w:pPr>
              <w:rPr>
                <w:rFonts w:ascii="Arial" w:hAnsi="Arial" w:cs="Arial"/>
                <w:sz w:val="20"/>
                <w:szCs w:val="20"/>
              </w:rPr>
            </w:pPr>
            <w:commentRangeStart w:id="8"/>
            <w:commentRangeStart w:id="9"/>
            <w:r w:rsidRPr="00BF6CF0">
              <w:rPr>
                <w:rFonts w:ascii="Arial" w:hAnsi="Arial" w:cs="Arial"/>
                <w:sz w:val="20"/>
                <w:szCs w:val="20"/>
              </w:rPr>
              <w:t xml:space="preserve">Scuderia Ferrari HP </w:t>
            </w:r>
            <w:r w:rsidR="00C6346C">
              <w:rPr>
                <w:rFonts w:ascii="Arial" w:hAnsi="Arial" w:cs="Arial"/>
                <w:sz w:val="20"/>
                <w:szCs w:val="20"/>
              </w:rPr>
              <w:t xml:space="preserve">2026 </w:t>
            </w:r>
            <w:r w:rsidRPr="00BF6CF0">
              <w:rPr>
                <w:rFonts w:ascii="Arial" w:hAnsi="Arial" w:cs="Arial"/>
                <w:sz w:val="20"/>
                <w:szCs w:val="20"/>
              </w:rPr>
              <w:t>Replica</w:t>
            </w:r>
            <w:r w:rsidR="0089017F">
              <w:rPr>
                <w:rFonts w:ascii="Arial" w:hAnsi="Arial" w:cs="Arial"/>
                <w:sz w:val="20"/>
                <w:szCs w:val="20"/>
              </w:rPr>
              <w:t xml:space="preserve"> </w:t>
            </w:r>
            <w:r w:rsidR="00541589">
              <w:rPr>
                <w:rFonts w:ascii="Arial" w:hAnsi="Arial" w:cs="Arial"/>
                <w:sz w:val="20"/>
                <w:szCs w:val="20"/>
              </w:rPr>
              <w:t xml:space="preserve">Red Puma </w:t>
            </w:r>
            <w:r w:rsidR="0089017F">
              <w:rPr>
                <w:rFonts w:ascii="Arial" w:hAnsi="Arial" w:cs="Arial"/>
                <w:sz w:val="20"/>
                <w:szCs w:val="20"/>
              </w:rPr>
              <w:t>Tee</w:t>
            </w:r>
            <w:r w:rsidRPr="00BF6CF0">
              <w:rPr>
                <w:rFonts w:ascii="Arial" w:hAnsi="Arial" w:cs="Arial"/>
                <w:sz w:val="20"/>
                <w:szCs w:val="20"/>
              </w:rPr>
              <w:t xml:space="preserve"> </w:t>
            </w:r>
            <w:commentRangeEnd w:id="8"/>
            <w:r>
              <w:rPr>
                <w:rStyle w:val="CommentReference"/>
                <w:rFonts w:ascii="Arial" w:hAnsi="Arial" w:cs="Arial"/>
                <w:sz w:val="20"/>
                <w:szCs w:val="20"/>
              </w:rPr>
              <w:commentReference w:id="8"/>
            </w:r>
            <w:commentRangeEnd w:id="9"/>
            <w:r>
              <w:rPr>
                <w:rStyle w:val="CommentReference"/>
                <w:rFonts w:ascii="Arial" w:hAnsi="Arial" w:cs="Arial"/>
                <w:sz w:val="20"/>
                <w:szCs w:val="20"/>
              </w:rPr>
              <w:commentReference w:id="9"/>
            </w:r>
            <w:r>
              <w:rPr>
                <w:rFonts w:ascii="Arial" w:hAnsi="Arial" w:cs="Arial"/>
                <w:sz w:val="20"/>
                <w:szCs w:val="20"/>
              </w:rPr>
              <w:t>(with drivers’ numbers</w:t>
            </w:r>
            <w:r w:rsidR="008C48D0">
              <w:rPr>
                <w:rFonts w:ascii="Arial" w:hAnsi="Arial" w:cs="Arial"/>
                <w:sz w:val="20"/>
                <w:szCs w:val="20"/>
              </w:rPr>
              <w:t xml:space="preserve">, </w:t>
            </w:r>
            <w:r w:rsidR="0023299E">
              <w:rPr>
                <w:rFonts w:ascii="Arial" w:hAnsi="Arial" w:cs="Arial"/>
                <w:sz w:val="20"/>
                <w:szCs w:val="20"/>
              </w:rPr>
              <w:t>large</w:t>
            </w:r>
            <w:r w:rsidR="00005FA0">
              <w:rPr>
                <w:rFonts w:ascii="Arial" w:hAnsi="Arial" w:cs="Arial"/>
                <w:sz w:val="20"/>
                <w:szCs w:val="20"/>
              </w:rPr>
              <w:t xml:space="preserve"> size</w:t>
            </w:r>
            <w:r w:rsidR="008C48D0">
              <w:rPr>
                <w:rFonts w:ascii="Arial" w:hAnsi="Arial" w:cs="Arial"/>
                <w:sz w:val="20"/>
                <w:szCs w:val="20"/>
              </w:rPr>
              <w:t>)</w:t>
            </w:r>
          </w:p>
          <w:p w14:paraId="2B4AA29E" w14:textId="1D5AC96E" w:rsidR="00BB783D" w:rsidRDefault="00BB783D" w:rsidP="00BF6CF0">
            <w:pPr>
              <w:rPr>
                <w:rFonts w:ascii="Arial" w:hAnsi="Arial" w:cs="Arial"/>
                <w:sz w:val="20"/>
                <w:szCs w:val="20"/>
              </w:rPr>
            </w:pPr>
            <w:r>
              <w:rPr>
                <w:rFonts w:ascii="Arial" w:hAnsi="Arial" w:cs="Arial"/>
                <w:sz w:val="20"/>
                <w:szCs w:val="20"/>
              </w:rPr>
              <w:t xml:space="preserve">Lewis Hamilton x 10 </w:t>
            </w:r>
          </w:p>
          <w:p w14:paraId="7E529FB5" w14:textId="4B40D1FF" w:rsidR="00BB783D" w:rsidRPr="007A691A" w:rsidRDefault="00BB783D" w:rsidP="00BF6CF0">
            <w:pPr>
              <w:rPr>
                <w:rFonts w:ascii="Arial" w:hAnsi="Arial" w:cs="Arial"/>
                <w:sz w:val="20"/>
                <w:szCs w:val="20"/>
              </w:rPr>
            </w:pPr>
            <w:r>
              <w:rPr>
                <w:rFonts w:ascii="Arial" w:hAnsi="Arial" w:cs="Arial"/>
                <w:sz w:val="20"/>
                <w:szCs w:val="20"/>
              </w:rPr>
              <w:t xml:space="preserve">Charles </w:t>
            </w:r>
            <w:r w:rsidRPr="00BF6CF0">
              <w:rPr>
                <w:rFonts w:ascii="Arial" w:hAnsi="Arial" w:cs="Arial"/>
                <w:sz w:val="20"/>
                <w:szCs w:val="20"/>
              </w:rPr>
              <w:t>Leclerc</w:t>
            </w:r>
            <w:r>
              <w:rPr>
                <w:rFonts w:ascii="Arial" w:hAnsi="Arial" w:cs="Arial"/>
                <w:sz w:val="20"/>
                <w:szCs w:val="20"/>
              </w:rPr>
              <w:t xml:space="preserve"> x 10</w:t>
            </w:r>
          </w:p>
        </w:tc>
        <w:tc>
          <w:tcPr>
            <w:tcW w:w="955" w:type="dxa"/>
            <w:tcMar>
              <w:top w:w="0" w:type="dxa"/>
              <w:left w:w="108" w:type="dxa"/>
              <w:bottom w:w="0" w:type="dxa"/>
              <w:right w:w="108" w:type="dxa"/>
            </w:tcMar>
            <w:vAlign w:val="center"/>
          </w:tcPr>
          <w:p w14:paraId="42C5E401" w14:textId="49E4C03C" w:rsidR="00B06F4A" w:rsidRPr="007A691A" w:rsidRDefault="00B06F4A" w:rsidP="00730ADB">
            <w:pPr>
              <w:jc w:val="center"/>
              <w:rPr>
                <w:rFonts w:ascii="Arial" w:hAnsi="Arial" w:cs="Arial"/>
                <w:sz w:val="20"/>
                <w:szCs w:val="20"/>
              </w:rPr>
            </w:pPr>
            <w:commentRangeStart w:id="10"/>
            <w:r>
              <w:rPr>
                <w:rFonts w:ascii="Arial" w:hAnsi="Arial" w:cs="Arial"/>
                <w:sz w:val="20"/>
                <w:szCs w:val="20"/>
              </w:rPr>
              <w:t>$190</w:t>
            </w:r>
            <w:commentRangeEnd w:id="10"/>
            <w:r w:rsidR="002F687E" w:rsidRPr="007A691A">
              <w:rPr>
                <w:rStyle w:val="CommentReference"/>
                <w:rFonts w:ascii="Arial" w:hAnsi="Arial" w:cs="Arial"/>
                <w:sz w:val="20"/>
                <w:szCs w:val="20"/>
              </w:rPr>
              <w:commentReference w:id="10"/>
            </w:r>
          </w:p>
        </w:tc>
        <w:tc>
          <w:tcPr>
            <w:tcW w:w="1192" w:type="dxa"/>
            <w:tcMar>
              <w:top w:w="0" w:type="dxa"/>
              <w:left w:w="108" w:type="dxa"/>
              <w:bottom w:w="0" w:type="dxa"/>
              <w:right w:w="108" w:type="dxa"/>
            </w:tcMar>
            <w:vAlign w:val="center"/>
          </w:tcPr>
          <w:p w14:paraId="3CC8E0F1" w14:textId="70D55C23" w:rsidR="00BB783D" w:rsidRPr="007A691A" w:rsidRDefault="00BB783D" w:rsidP="00730ADB">
            <w:pPr>
              <w:jc w:val="center"/>
              <w:rPr>
                <w:rFonts w:ascii="Arial" w:hAnsi="Arial" w:cs="Arial"/>
                <w:sz w:val="20"/>
                <w:szCs w:val="20"/>
              </w:rPr>
            </w:pPr>
            <w:r>
              <w:rPr>
                <w:rFonts w:ascii="Arial" w:hAnsi="Arial" w:cs="Arial"/>
                <w:sz w:val="20"/>
                <w:szCs w:val="20"/>
              </w:rPr>
              <w:t>20</w:t>
            </w:r>
          </w:p>
        </w:tc>
        <w:tc>
          <w:tcPr>
            <w:tcW w:w="1129" w:type="dxa"/>
            <w:tcMar>
              <w:top w:w="0" w:type="dxa"/>
              <w:left w:w="108" w:type="dxa"/>
              <w:bottom w:w="0" w:type="dxa"/>
              <w:right w:w="108" w:type="dxa"/>
            </w:tcMar>
            <w:vAlign w:val="center"/>
          </w:tcPr>
          <w:p w14:paraId="016A4A95" w14:textId="6B9D5008" w:rsidR="00BB783D" w:rsidRPr="007A691A" w:rsidRDefault="00FF39A0" w:rsidP="00730ADB">
            <w:pPr>
              <w:jc w:val="center"/>
              <w:rPr>
                <w:rFonts w:ascii="Arial" w:hAnsi="Arial" w:cs="Arial"/>
                <w:sz w:val="20"/>
                <w:szCs w:val="20"/>
              </w:rPr>
            </w:pPr>
            <w:r>
              <w:rPr>
                <w:rFonts w:ascii="Arial" w:hAnsi="Arial" w:cs="Arial"/>
                <w:sz w:val="20"/>
                <w:szCs w:val="20"/>
              </w:rPr>
              <w:t>$</w:t>
            </w:r>
            <w:r w:rsidR="00DD669E">
              <w:rPr>
                <w:rFonts w:ascii="Arial" w:hAnsi="Arial" w:cs="Arial"/>
                <w:sz w:val="20"/>
                <w:szCs w:val="20"/>
              </w:rPr>
              <w:t>3</w:t>
            </w:r>
            <w:r>
              <w:rPr>
                <w:rFonts w:ascii="Arial" w:hAnsi="Arial" w:cs="Arial"/>
                <w:sz w:val="20"/>
                <w:szCs w:val="20"/>
              </w:rPr>
              <w:t>,</w:t>
            </w:r>
            <w:r w:rsidR="00DD669E">
              <w:rPr>
                <w:rFonts w:ascii="Arial" w:hAnsi="Arial" w:cs="Arial"/>
                <w:sz w:val="20"/>
                <w:szCs w:val="20"/>
              </w:rPr>
              <w:t>8</w:t>
            </w:r>
            <w:r>
              <w:rPr>
                <w:rFonts w:ascii="Arial" w:hAnsi="Arial" w:cs="Arial"/>
                <w:sz w:val="20"/>
                <w:szCs w:val="20"/>
              </w:rPr>
              <w:t>00</w:t>
            </w:r>
          </w:p>
        </w:tc>
      </w:tr>
      <w:tr w:rsidR="00BB783D" w14:paraId="463FDFE5" w14:textId="77777777" w:rsidTr="3CCC9E75">
        <w:tc>
          <w:tcPr>
            <w:tcW w:w="545" w:type="dxa"/>
            <w:vMerge/>
            <w:tcMar>
              <w:top w:w="0" w:type="dxa"/>
              <w:left w:w="108" w:type="dxa"/>
              <w:bottom w:w="0" w:type="dxa"/>
              <w:right w:w="108" w:type="dxa"/>
            </w:tcMar>
            <w:vAlign w:val="center"/>
          </w:tcPr>
          <w:p w14:paraId="736B4316" w14:textId="7EB7E593" w:rsidR="00BB783D" w:rsidRPr="007A691A" w:rsidRDefault="00BB783D" w:rsidP="00BF6CF0">
            <w:pPr>
              <w:rPr>
                <w:rFonts w:ascii="Arial" w:hAnsi="Arial" w:cs="Arial"/>
                <w:sz w:val="20"/>
                <w:szCs w:val="20"/>
              </w:rPr>
            </w:pPr>
          </w:p>
        </w:tc>
        <w:tc>
          <w:tcPr>
            <w:tcW w:w="1412" w:type="dxa"/>
            <w:vMerge/>
            <w:tcMar>
              <w:top w:w="0" w:type="dxa"/>
              <w:left w:w="108" w:type="dxa"/>
              <w:bottom w:w="0" w:type="dxa"/>
              <w:right w:w="108" w:type="dxa"/>
            </w:tcMar>
            <w:vAlign w:val="center"/>
          </w:tcPr>
          <w:p w14:paraId="74F98957" w14:textId="5D94DAF1" w:rsidR="00BB783D" w:rsidRPr="007A691A" w:rsidRDefault="00BB783D" w:rsidP="00BF6CF0">
            <w:pPr>
              <w:rPr>
                <w:rFonts w:ascii="Arial" w:hAnsi="Arial" w:cs="Arial"/>
                <w:sz w:val="20"/>
                <w:szCs w:val="20"/>
              </w:rPr>
            </w:pPr>
          </w:p>
        </w:tc>
        <w:tc>
          <w:tcPr>
            <w:tcW w:w="1526" w:type="dxa"/>
            <w:vMerge/>
            <w:tcMar>
              <w:top w:w="0" w:type="dxa"/>
              <w:left w:w="108" w:type="dxa"/>
              <w:bottom w:w="0" w:type="dxa"/>
              <w:right w:w="108" w:type="dxa"/>
            </w:tcMar>
            <w:vAlign w:val="center"/>
          </w:tcPr>
          <w:p w14:paraId="2416D39B" w14:textId="75A53431" w:rsidR="00BB783D" w:rsidRPr="007A691A" w:rsidRDefault="00BB783D" w:rsidP="00BF6CF0">
            <w:pPr>
              <w:rPr>
                <w:rFonts w:ascii="Arial" w:hAnsi="Arial" w:cs="Arial"/>
                <w:sz w:val="20"/>
                <w:szCs w:val="20"/>
              </w:rPr>
            </w:pPr>
          </w:p>
        </w:tc>
        <w:tc>
          <w:tcPr>
            <w:tcW w:w="2591" w:type="dxa"/>
            <w:tcMar>
              <w:top w:w="0" w:type="dxa"/>
              <w:left w:w="108" w:type="dxa"/>
              <w:bottom w:w="0" w:type="dxa"/>
              <w:right w:w="108" w:type="dxa"/>
            </w:tcMar>
            <w:vAlign w:val="center"/>
          </w:tcPr>
          <w:p w14:paraId="2FFF4C84" w14:textId="0D143267" w:rsidR="00BB783D" w:rsidRDefault="00BB783D" w:rsidP="00BF6CF0">
            <w:pPr>
              <w:rPr>
                <w:rFonts w:ascii="Arial" w:hAnsi="Arial" w:cs="Arial"/>
                <w:sz w:val="20"/>
                <w:szCs w:val="20"/>
              </w:rPr>
            </w:pPr>
            <w:r w:rsidRPr="00BF6CF0">
              <w:rPr>
                <w:rFonts w:ascii="Arial" w:hAnsi="Arial" w:cs="Arial"/>
                <w:sz w:val="20"/>
                <w:szCs w:val="20"/>
              </w:rPr>
              <w:t xml:space="preserve">Scuderia Ferrari HP </w:t>
            </w:r>
            <w:r w:rsidR="00C6346C">
              <w:rPr>
                <w:rFonts w:ascii="Arial" w:hAnsi="Arial" w:cs="Arial"/>
                <w:sz w:val="20"/>
                <w:szCs w:val="20"/>
              </w:rPr>
              <w:t xml:space="preserve">2026 </w:t>
            </w:r>
            <w:r w:rsidRPr="00BF6CF0">
              <w:rPr>
                <w:rFonts w:ascii="Arial" w:hAnsi="Arial" w:cs="Arial"/>
                <w:sz w:val="20"/>
                <w:szCs w:val="20"/>
              </w:rPr>
              <w:t xml:space="preserve">Replica </w:t>
            </w:r>
            <w:r>
              <w:rPr>
                <w:rFonts w:ascii="Arial" w:hAnsi="Arial" w:cs="Arial"/>
                <w:sz w:val="20"/>
                <w:szCs w:val="20"/>
              </w:rPr>
              <w:t xml:space="preserve"> </w:t>
            </w:r>
          </w:p>
          <w:p w14:paraId="1AC0A4AC" w14:textId="5ADE57AF" w:rsidR="00BB783D" w:rsidRPr="007A691A" w:rsidRDefault="002F3F49" w:rsidP="00BF6CF0">
            <w:pPr>
              <w:rPr>
                <w:rFonts w:ascii="Arial" w:hAnsi="Arial" w:cs="Arial"/>
                <w:sz w:val="20"/>
                <w:szCs w:val="20"/>
              </w:rPr>
            </w:pPr>
            <w:r>
              <w:rPr>
                <w:rFonts w:ascii="Arial" w:hAnsi="Arial" w:cs="Arial"/>
                <w:sz w:val="20"/>
                <w:szCs w:val="20"/>
              </w:rPr>
              <w:t xml:space="preserve">Signed Charles </w:t>
            </w:r>
            <w:r w:rsidR="00BB783D" w:rsidRPr="00BF6CF0">
              <w:rPr>
                <w:rFonts w:ascii="Arial" w:hAnsi="Arial" w:cs="Arial"/>
                <w:sz w:val="20"/>
                <w:szCs w:val="20"/>
              </w:rPr>
              <w:t xml:space="preserve">Leclerc Cap x 10 </w:t>
            </w:r>
          </w:p>
        </w:tc>
        <w:tc>
          <w:tcPr>
            <w:tcW w:w="955" w:type="dxa"/>
            <w:tcMar>
              <w:top w:w="0" w:type="dxa"/>
              <w:left w:w="108" w:type="dxa"/>
              <w:bottom w:w="0" w:type="dxa"/>
              <w:right w:w="108" w:type="dxa"/>
            </w:tcMar>
            <w:vAlign w:val="center"/>
          </w:tcPr>
          <w:p w14:paraId="6B7A1946" w14:textId="3EAF7A17" w:rsidR="00D15B31" w:rsidRPr="007A691A" w:rsidRDefault="00D15B31" w:rsidP="00730ADB">
            <w:pPr>
              <w:jc w:val="center"/>
              <w:rPr>
                <w:rFonts w:ascii="Arial" w:hAnsi="Arial" w:cs="Arial"/>
                <w:sz w:val="20"/>
                <w:szCs w:val="20"/>
              </w:rPr>
            </w:pPr>
            <w:commentRangeStart w:id="11"/>
            <w:r>
              <w:rPr>
                <w:rFonts w:ascii="Arial" w:hAnsi="Arial" w:cs="Arial"/>
                <w:sz w:val="20"/>
                <w:szCs w:val="20"/>
              </w:rPr>
              <w:t>$300</w:t>
            </w:r>
            <w:commentRangeEnd w:id="11"/>
            <w:r w:rsidRPr="007A691A">
              <w:rPr>
                <w:rStyle w:val="CommentReference"/>
                <w:rFonts w:ascii="Arial" w:hAnsi="Arial" w:cs="Arial"/>
                <w:sz w:val="20"/>
                <w:szCs w:val="20"/>
              </w:rPr>
              <w:commentReference w:id="11"/>
            </w:r>
          </w:p>
        </w:tc>
        <w:tc>
          <w:tcPr>
            <w:tcW w:w="1192" w:type="dxa"/>
            <w:tcMar>
              <w:top w:w="0" w:type="dxa"/>
              <w:left w:w="108" w:type="dxa"/>
              <w:bottom w:w="0" w:type="dxa"/>
              <w:right w:w="108" w:type="dxa"/>
            </w:tcMar>
            <w:vAlign w:val="center"/>
          </w:tcPr>
          <w:p w14:paraId="46287483" w14:textId="33FE6C12" w:rsidR="00BB783D" w:rsidRPr="007A691A" w:rsidRDefault="00BB783D" w:rsidP="00730ADB">
            <w:pPr>
              <w:jc w:val="center"/>
              <w:rPr>
                <w:rFonts w:ascii="Arial" w:hAnsi="Arial" w:cs="Arial"/>
                <w:sz w:val="20"/>
                <w:szCs w:val="20"/>
              </w:rPr>
            </w:pPr>
            <w:r w:rsidRPr="007A691A">
              <w:rPr>
                <w:rFonts w:ascii="Arial" w:hAnsi="Arial" w:cs="Arial"/>
                <w:sz w:val="20"/>
                <w:szCs w:val="20"/>
              </w:rPr>
              <w:t>10</w:t>
            </w:r>
          </w:p>
        </w:tc>
        <w:tc>
          <w:tcPr>
            <w:tcW w:w="1129" w:type="dxa"/>
            <w:tcMar>
              <w:top w:w="0" w:type="dxa"/>
              <w:left w:w="108" w:type="dxa"/>
              <w:bottom w:w="0" w:type="dxa"/>
              <w:right w:w="108" w:type="dxa"/>
            </w:tcMar>
            <w:vAlign w:val="center"/>
          </w:tcPr>
          <w:p w14:paraId="190A9697" w14:textId="4043C145" w:rsidR="00BB783D" w:rsidRPr="007A691A" w:rsidRDefault="00A20869" w:rsidP="00730ADB">
            <w:pPr>
              <w:jc w:val="center"/>
              <w:rPr>
                <w:rFonts w:ascii="Arial" w:hAnsi="Arial" w:cs="Arial"/>
                <w:sz w:val="20"/>
                <w:szCs w:val="20"/>
              </w:rPr>
            </w:pPr>
            <w:r>
              <w:rPr>
                <w:rFonts w:ascii="Arial" w:hAnsi="Arial" w:cs="Arial"/>
                <w:sz w:val="20"/>
                <w:szCs w:val="20"/>
              </w:rPr>
              <w:t>$3,000</w:t>
            </w:r>
          </w:p>
        </w:tc>
      </w:tr>
      <w:tr w:rsidR="00BB783D" w14:paraId="7E2DAB1E" w14:textId="77777777" w:rsidTr="3CCC9E75">
        <w:tc>
          <w:tcPr>
            <w:tcW w:w="545" w:type="dxa"/>
            <w:vMerge/>
            <w:tcMar>
              <w:top w:w="0" w:type="dxa"/>
              <w:left w:w="108" w:type="dxa"/>
              <w:bottom w:w="0" w:type="dxa"/>
              <w:right w:w="108" w:type="dxa"/>
            </w:tcMar>
            <w:vAlign w:val="center"/>
          </w:tcPr>
          <w:p w14:paraId="30724BEC" w14:textId="77777777" w:rsidR="00BB783D" w:rsidRPr="007A691A" w:rsidRDefault="00BB783D" w:rsidP="00BF6CF0">
            <w:pPr>
              <w:rPr>
                <w:rFonts w:ascii="Arial" w:hAnsi="Arial" w:cs="Arial"/>
                <w:sz w:val="20"/>
                <w:szCs w:val="20"/>
              </w:rPr>
            </w:pPr>
          </w:p>
        </w:tc>
        <w:tc>
          <w:tcPr>
            <w:tcW w:w="1412" w:type="dxa"/>
            <w:vMerge/>
            <w:tcMar>
              <w:top w:w="0" w:type="dxa"/>
              <w:left w:w="108" w:type="dxa"/>
              <w:bottom w:w="0" w:type="dxa"/>
              <w:right w:w="108" w:type="dxa"/>
            </w:tcMar>
            <w:vAlign w:val="center"/>
          </w:tcPr>
          <w:p w14:paraId="2BD76FCB" w14:textId="77777777" w:rsidR="00BB783D" w:rsidRPr="007A691A" w:rsidRDefault="00BB783D" w:rsidP="00BF6CF0">
            <w:pPr>
              <w:rPr>
                <w:rFonts w:ascii="Arial" w:hAnsi="Arial" w:cs="Arial"/>
                <w:sz w:val="20"/>
                <w:szCs w:val="20"/>
              </w:rPr>
            </w:pPr>
          </w:p>
        </w:tc>
        <w:tc>
          <w:tcPr>
            <w:tcW w:w="1526" w:type="dxa"/>
            <w:vMerge/>
            <w:tcMar>
              <w:top w:w="0" w:type="dxa"/>
              <w:left w:w="108" w:type="dxa"/>
              <w:bottom w:w="0" w:type="dxa"/>
              <w:right w:w="108" w:type="dxa"/>
            </w:tcMar>
            <w:vAlign w:val="center"/>
          </w:tcPr>
          <w:p w14:paraId="02E892C8" w14:textId="77777777" w:rsidR="00BB783D" w:rsidRPr="007A691A" w:rsidRDefault="00BB783D" w:rsidP="00BF6CF0">
            <w:pPr>
              <w:rPr>
                <w:rFonts w:ascii="Arial" w:hAnsi="Arial" w:cs="Arial"/>
                <w:sz w:val="20"/>
                <w:szCs w:val="20"/>
              </w:rPr>
            </w:pPr>
          </w:p>
        </w:tc>
        <w:tc>
          <w:tcPr>
            <w:tcW w:w="2591" w:type="dxa"/>
            <w:tcMar>
              <w:top w:w="0" w:type="dxa"/>
              <w:left w:w="108" w:type="dxa"/>
              <w:bottom w:w="0" w:type="dxa"/>
              <w:right w:w="108" w:type="dxa"/>
            </w:tcMar>
            <w:vAlign w:val="center"/>
          </w:tcPr>
          <w:p w14:paraId="07A2B988" w14:textId="025A5DCB" w:rsidR="00BB783D" w:rsidRDefault="00BB783D" w:rsidP="00BB783D">
            <w:pPr>
              <w:rPr>
                <w:rFonts w:ascii="Arial" w:hAnsi="Arial" w:cs="Arial"/>
                <w:sz w:val="20"/>
                <w:szCs w:val="20"/>
              </w:rPr>
            </w:pPr>
            <w:r w:rsidRPr="00BF6CF0">
              <w:rPr>
                <w:rFonts w:ascii="Arial" w:hAnsi="Arial" w:cs="Arial"/>
                <w:sz w:val="20"/>
                <w:szCs w:val="20"/>
              </w:rPr>
              <w:t xml:space="preserve">Scuderia Ferrari HP </w:t>
            </w:r>
            <w:r w:rsidR="00C6346C">
              <w:rPr>
                <w:rFonts w:ascii="Arial" w:hAnsi="Arial" w:cs="Arial"/>
                <w:sz w:val="20"/>
                <w:szCs w:val="20"/>
              </w:rPr>
              <w:t xml:space="preserve">2026 </w:t>
            </w:r>
            <w:r w:rsidRPr="00BF6CF0">
              <w:rPr>
                <w:rFonts w:ascii="Arial" w:hAnsi="Arial" w:cs="Arial"/>
                <w:sz w:val="20"/>
                <w:szCs w:val="20"/>
              </w:rPr>
              <w:t xml:space="preserve">Replica </w:t>
            </w:r>
            <w:r>
              <w:rPr>
                <w:rFonts w:ascii="Arial" w:hAnsi="Arial" w:cs="Arial"/>
                <w:sz w:val="20"/>
                <w:szCs w:val="20"/>
              </w:rPr>
              <w:t xml:space="preserve"> </w:t>
            </w:r>
          </w:p>
          <w:p w14:paraId="2F53BE30" w14:textId="3CC88A73" w:rsidR="00BB783D" w:rsidRPr="00BF6CF0" w:rsidRDefault="002F3F49" w:rsidP="00BF6CF0">
            <w:pPr>
              <w:rPr>
                <w:rFonts w:ascii="Arial" w:hAnsi="Arial" w:cs="Arial"/>
                <w:sz w:val="20"/>
                <w:szCs w:val="20"/>
              </w:rPr>
            </w:pPr>
            <w:r>
              <w:rPr>
                <w:rFonts w:ascii="Arial" w:hAnsi="Arial" w:cs="Arial"/>
                <w:sz w:val="20"/>
                <w:szCs w:val="20"/>
              </w:rPr>
              <w:t xml:space="preserve">Signed Lewis </w:t>
            </w:r>
            <w:r w:rsidR="00BB783D" w:rsidRPr="00BF6CF0">
              <w:rPr>
                <w:rFonts w:ascii="Arial" w:hAnsi="Arial" w:cs="Arial"/>
                <w:sz w:val="20"/>
                <w:szCs w:val="20"/>
              </w:rPr>
              <w:t>Hamilton Cap x 10</w:t>
            </w:r>
          </w:p>
        </w:tc>
        <w:tc>
          <w:tcPr>
            <w:tcW w:w="955" w:type="dxa"/>
            <w:tcMar>
              <w:top w:w="0" w:type="dxa"/>
              <w:left w:w="108" w:type="dxa"/>
              <w:bottom w:w="0" w:type="dxa"/>
              <w:right w:w="108" w:type="dxa"/>
            </w:tcMar>
            <w:vAlign w:val="center"/>
          </w:tcPr>
          <w:p w14:paraId="3AB40A20" w14:textId="2614D1CA" w:rsidR="00BB783D" w:rsidRPr="25532626" w:rsidRDefault="00D15B31" w:rsidP="00730ADB">
            <w:pPr>
              <w:jc w:val="center"/>
              <w:rPr>
                <w:rFonts w:ascii="Arial" w:hAnsi="Arial" w:cs="Arial"/>
                <w:sz w:val="20"/>
                <w:szCs w:val="20"/>
              </w:rPr>
            </w:pPr>
            <w:r>
              <w:rPr>
                <w:rFonts w:ascii="Arial" w:hAnsi="Arial" w:cs="Arial"/>
                <w:sz w:val="20"/>
                <w:szCs w:val="20"/>
              </w:rPr>
              <w:t>$300</w:t>
            </w:r>
          </w:p>
        </w:tc>
        <w:tc>
          <w:tcPr>
            <w:tcW w:w="1192" w:type="dxa"/>
            <w:tcMar>
              <w:top w:w="0" w:type="dxa"/>
              <w:left w:w="108" w:type="dxa"/>
              <w:bottom w:w="0" w:type="dxa"/>
              <w:right w:w="108" w:type="dxa"/>
            </w:tcMar>
            <w:vAlign w:val="center"/>
          </w:tcPr>
          <w:p w14:paraId="27F535D2" w14:textId="648C2C3D" w:rsidR="00BB783D" w:rsidRPr="007A691A" w:rsidRDefault="00BB783D" w:rsidP="00730ADB">
            <w:pPr>
              <w:jc w:val="center"/>
              <w:rPr>
                <w:rFonts w:ascii="Arial" w:hAnsi="Arial" w:cs="Arial"/>
                <w:sz w:val="20"/>
                <w:szCs w:val="20"/>
              </w:rPr>
            </w:pPr>
            <w:r w:rsidRPr="007A691A">
              <w:rPr>
                <w:rFonts w:ascii="Arial" w:hAnsi="Arial" w:cs="Arial"/>
                <w:sz w:val="20"/>
                <w:szCs w:val="20"/>
              </w:rPr>
              <w:t>10</w:t>
            </w:r>
          </w:p>
        </w:tc>
        <w:tc>
          <w:tcPr>
            <w:tcW w:w="1129" w:type="dxa"/>
            <w:tcMar>
              <w:top w:w="0" w:type="dxa"/>
              <w:left w:w="108" w:type="dxa"/>
              <w:bottom w:w="0" w:type="dxa"/>
              <w:right w:w="108" w:type="dxa"/>
            </w:tcMar>
            <w:vAlign w:val="center"/>
          </w:tcPr>
          <w:p w14:paraId="051E8053" w14:textId="530B13A1" w:rsidR="00BB783D" w:rsidRPr="4F1B673E" w:rsidRDefault="00A20869" w:rsidP="00730ADB">
            <w:pPr>
              <w:jc w:val="center"/>
              <w:rPr>
                <w:rFonts w:ascii="Arial" w:hAnsi="Arial" w:cs="Arial"/>
                <w:sz w:val="20"/>
                <w:szCs w:val="20"/>
              </w:rPr>
            </w:pPr>
            <w:r>
              <w:rPr>
                <w:rFonts w:ascii="Arial" w:hAnsi="Arial" w:cs="Arial"/>
                <w:sz w:val="20"/>
                <w:szCs w:val="20"/>
              </w:rPr>
              <w:t>$3,000</w:t>
            </w:r>
          </w:p>
        </w:tc>
      </w:tr>
      <w:tr w:rsidR="00BB783D" w14:paraId="6492AE13" w14:textId="77777777" w:rsidTr="3CCC9E75">
        <w:tc>
          <w:tcPr>
            <w:tcW w:w="545" w:type="dxa"/>
            <w:vMerge/>
            <w:tcMar>
              <w:top w:w="0" w:type="dxa"/>
              <w:left w:w="108" w:type="dxa"/>
              <w:bottom w:w="0" w:type="dxa"/>
              <w:right w:w="108" w:type="dxa"/>
            </w:tcMar>
            <w:vAlign w:val="center"/>
          </w:tcPr>
          <w:p w14:paraId="5BB61EEA" w14:textId="77777777" w:rsidR="00BB783D" w:rsidRPr="007A691A" w:rsidRDefault="00BB783D" w:rsidP="00BF6CF0">
            <w:pPr>
              <w:rPr>
                <w:rFonts w:ascii="Arial" w:hAnsi="Arial" w:cs="Arial"/>
                <w:sz w:val="20"/>
                <w:szCs w:val="20"/>
              </w:rPr>
            </w:pPr>
          </w:p>
        </w:tc>
        <w:tc>
          <w:tcPr>
            <w:tcW w:w="1412" w:type="dxa"/>
            <w:vMerge/>
            <w:tcMar>
              <w:top w:w="0" w:type="dxa"/>
              <w:left w:w="108" w:type="dxa"/>
              <w:bottom w:w="0" w:type="dxa"/>
              <w:right w:w="108" w:type="dxa"/>
            </w:tcMar>
            <w:vAlign w:val="center"/>
          </w:tcPr>
          <w:p w14:paraId="74CCE094" w14:textId="77777777" w:rsidR="00BB783D" w:rsidRPr="007A691A" w:rsidRDefault="00BB783D" w:rsidP="00BF6CF0">
            <w:pPr>
              <w:rPr>
                <w:rFonts w:ascii="Arial" w:hAnsi="Arial" w:cs="Arial"/>
                <w:sz w:val="20"/>
                <w:szCs w:val="20"/>
              </w:rPr>
            </w:pPr>
          </w:p>
        </w:tc>
        <w:tc>
          <w:tcPr>
            <w:tcW w:w="1526" w:type="dxa"/>
            <w:vMerge/>
            <w:tcMar>
              <w:top w:w="0" w:type="dxa"/>
              <w:left w:w="108" w:type="dxa"/>
              <w:bottom w:w="0" w:type="dxa"/>
              <w:right w:w="108" w:type="dxa"/>
            </w:tcMar>
            <w:vAlign w:val="center"/>
          </w:tcPr>
          <w:p w14:paraId="72D08B58" w14:textId="77777777" w:rsidR="00BB783D" w:rsidRPr="007A691A" w:rsidRDefault="00BB783D" w:rsidP="00BF6CF0">
            <w:pPr>
              <w:rPr>
                <w:rFonts w:ascii="Arial" w:hAnsi="Arial" w:cs="Arial"/>
                <w:sz w:val="20"/>
                <w:szCs w:val="20"/>
              </w:rPr>
            </w:pPr>
          </w:p>
        </w:tc>
        <w:tc>
          <w:tcPr>
            <w:tcW w:w="2591" w:type="dxa"/>
            <w:tcMar>
              <w:top w:w="0" w:type="dxa"/>
              <w:left w:w="108" w:type="dxa"/>
              <w:bottom w:w="0" w:type="dxa"/>
              <w:right w:w="108" w:type="dxa"/>
            </w:tcMar>
            <w:vAlign w:val="center"/>
          </w:tcPr>
          <w:p w14:paraId="555E94F2" w14:textId="012C72E6" w:rsidR="00BB783D" w:rsidRDefault="00BB783D" w:rsidP="00BB783D">
            <w:pPr>
              <w:rPr>
                <w:rFonts w:ascii="Arial" w:hAnsi="Arial" w:cs="Arial"/>
                <w:sz w:val="20"/>
                <w:szCs w:val="20"/>
              </w:rPr>
            </w:pPr>
            <w:r w:rsidRPr="00BF6CF0">
              <w:rPr>
                <w:rFonts w:ascii="Arial" w:hAnsi="Arial" w:cs="Arial"/>
                <w:sz w:val="20"/>
                <w:szCs w:val="20"/>
              </w:rPr>
              <w:t xml:space="preserve">Scuderia Ferrari HP </w:t>
            </w:r>
            <w:r w:rsidR="008C48D0">
              <w:rPr>
                <w:rFonts w:ascii="Arial" w:hAnsi="Arial" w:cs="Arial"/>
                <w:sz w:val="20"/>
                <w:szCs w:val="20"/>
              </w:rPr>
              <w:t xml:space="preserve">2026 </w:t>
            </w:r>
            <w:r w:rsidRPr="00BF6CF0">
              <w:rPr>
                <w:rFonts w:ascii="Arial" w:hAnsi="Arial" w:cs="Arial"/>
                <w:sz w:val="20"/>
                <w:szCs w:val="20"/>
              </w:rPr>
              <w:t xml:space="preserve">Replica </w:t>
            </w:r>
          </w:p>
          <w:p w14:paraId="457E994B" w14:textId="2D72181D" w:rsidR="00BB783D" w:rsidRPr="00BF6CF0" w:rsidRDefault="00BB783D" w:rsidP="00BF6CF0">
            <w:pPr>
              <w:rPr>
                <w:rFonts w:ascii="Arial" w:hAnsi="Arial" w:cs="Arial"/>
                <w:sz w:val="20"/>
                <w:szCs w:val="20"/>
              </w:rPr>
            </w:pPr>
            <w:r w:rsidRPr="00BF6CF0">
              <w:rPr>
                <w:rFonts w:ascii="Arial" w:hAnsi="Arial" w:cs="Arial"/>
                <w:sz w:val="20"/>
                <w:szCs w:val="20"/>
              </w:rPr>
              <w:t>Racing Jacket L</w:t>
            </w:r>
            <w:r w:rsidR="008B55F5">
              <w:rPr>
                <w:rFonts w:ascii="Arial" w:hAnsi="Arial" w:cs="Arial"/>
                <w:sz w:val="20"/>
                <w:szCs w:val="20"/>
              </w:rPr>
              <w:t>arge size</w:t>
            </w:r>
            <w:r w:rsidRPr="00BF6CF0">
              <w:rPr>
                <w:rFonts w:ascii="Arial" w:hAnsi="Arial" w:cs="Arial"/>
                <w:sz w:val="20"/>
                <w:szCs w:val="20"/>
              </w:rPr>
              <w:t xml:space="preserve"> x 10</w:t>
            </w:r>
          </w:p>
        </w:tc>
        <w:tc>
          <w:tcPr>
            <w:tcW w:w="955" w:type="dxa"/>
            <w:tcMar>
              <w:top w:w="0" w:type="dxa"/>
              <w:left w:w="108" w:type="dxa"/>
              <w:bottom w:w="0" w:type="dxa"/>
              <w:right w:w="108" w:type="dxa"/>
            </w:tcMar>
            <w:vAlign w:val="center"/>
          </w:tcPr>
          <w:p w14:paraId="24CBA27F" w14:textId="2666A5D4" w:rsidR="007C063E" w:rsidRPr="25532626" w:rsidRDefault="007C063E" w:rsidP="00730ADB">
            <w:pPr>
              <w:jc w:val="center"/>
              <w:rPr>
                <w:rFonts w:ascii="Arial" w:hAnsi="Arial" w:cs="Arial"/>
                <w:sz w:val="20"/>
                <w:szCs w:val="20"/>
              </w:rPr>
            </w:pPr>
            <w:r>
              <w:rPr>
                <w:rFonts w:ascii="Arial" w:hAnsi="Arial" w:cs="Arial"/>
                <w:sz w:val="20"/>
                <w:szCs w:val="20"/>
              </w:rPr>
              <w:t>$480</w:t>
            </w:r>
          </w:p>
        </w:tc>
        <w:tc>
          <w:tcPr>
            <w:tcW w:w="1192" w:type="dxa"/>
            <w:tcMar>
              <w:top w:w="0" w:type="dxa"/>
              <w:left w:w="108" w:type="dxa"/>
              <w:bottom w:w="0" w:type="dxa"/>
              <w:right w:w="108" w:type="dxa"/>
            </w:tcMar>
            <w:vAlign w:val="center"/>
          </w:tcPr>
          <w:p w14:paraId="3325AA38" w14:textId="03B63013" w:rsidR="00BB783D" w:rsidRPr="007A691A" w:rsidRDefault="00BB783D" w:rsidP="00730ADB">
            <w:pPr>
              <w:jc w:val="center"/>
              <w:rPr>
                <w:rFonts w:ascii="Arial" w:hAnsi="Arial" w:cs="Arial"/>
                <w:sz w:val="20"/>
                <w:szCs w:val="20"/>
              </w:rPr>
            </w:pPr>
            <w:r>
              <w:rPr>
                <w:rFonts w:ascii="Arial" w:hAnsi="Arial" w:cs="Arial"/>
                <w:sz w:val="20"/>
                <w:szCs w:val="20"/>
              </w:rPr>
              <w:t>10</w:t>
            </w:r>
          </w:p>
        </w:tc>
        <w:tc>
          <w:tcPr>
            <w:tcW w:w="1129" w:type="dxa"/>
            <w:tcMar>
              <w:top w:w="0" w:type="dxa"/>
              <w:left w:w="108" w:type="dxa"/>
              <w:bottom w:w="0" w:type="dxa"/>
              <w:right w:w="108" w:type="dxa"/>
            </w:tcMar>
            <w:vAlign w:val="center"/>
          </w:tcPr>
          <w:p w14:paraId="46FFF624" w14:textId="216BC7E0" w:rsidR="00BB783D" w:rsidRPr="4F1B673E" w:rsidRDefault="001A3E60" w:rsidP="00730ADB">
            <w:pPr>
              <w:jc w:val="center"/>
              <w:rPr>
                <w:rFonts w:ascii="Arial" w:hAnsi="Arial" w:cs="Arial"/>
                <w:sz w:val="20"/>
                <w:szCs w:val="20"/>
              </w:rPr>
            </w:pPr>
            <w:r>
              <w:rPr>
                <w:rFonts w:ascii="Arial" w:hAnsi="Arial" w:cs="Arial"/>
                <w:sz w:val="20"/>
                <w:szCs w:val="20"/>
              </w:rPr>
              <w:t>$4,800</w:t>
            </w:r>
          </w:p>
        </w:tc>
      </w:tr>
      <w:tr w:rsidR="00BB783D" w14:paraId="26872D1D" w14:textId="77777777" w:rsidTr="3CCC9E75">
        <w:tc>
          <w:tcPr>
            <w:tcW w:w="545" w:type="dxa"/>
            <w:vMerge/>
            <w:tcMar>
              <w:top w:w="0" w:type="dxa"/>
              <w:left w:w="108" w:type="dxa"/>
              <w:bottom w:w="0" w:type="dxa"/>
              <w:right w:w="108" w:type="dxa"/>
            </w:tcMar>
            <w:vAlign w:val="center"/>
          </w:tcPr>
          <w:p w14:paraId="16A0CBA8" w14:textId="77777777" w:rsidR="00BB783D" w:rsidRPr="007A691A" w:rsidRDefault="00BB783D" w:rsidP="00BF6CF0">
            <w:pPr>
              <w:rPr>
                <w:rFonts w:ascii="Arial" w:hAnsi="Arial" w:cs="Arial"/>
                <w:sz w:val="20"/>
                <w:szCs w:val="20"/>
              </w:rPr>
            </w:pPr>
          </w:p>
        </w:tc>
        <w:tc>
          <w:tcPr>
            <w:tcW w:w="1412" w:type="dxa"/>
            <w:vMerge/>
            <w:tcMar>
              <w:top w:w="0" w:type="dxa"/>
              <w:left w:w="108" w:type="dxa"/>
              <w:bottom w:w="0" w:type="dxa"/>
              <w:right w:w="108" w:type="dxa"/>
            </w:tcMar>
            <w:vAlign w:val="center"/>
          </w:tcPr>
          <w:p w14:paraId="31B19851" w14:textId="77777777" w:rsidR="00BB783D" w:rsidRPr="007A691A" w:rsidRDefault="00BB783D" w:rsidP="00BF6CF0">
            <w:pPr>
              <w:rPr>
                <w:rFonts w:ascii="Arial" w:hAnsi="Arial" w:cs="Arial"/>
                <w:sz w:val="20"/>
                <w:szCs w:val="20"/>
              </w:rPr>
            </w:pPr>
          </w:p>
        </w:tc>
        <w:tc>
          <w:tcPr>
            <w:tcW w:w="1526" w:type="dxa"/>
            <w:vMerge/>
            <w:tcMar>
              <w:top w:w="0" w:type="dxa"/>
              <w:left w:w="108" w:type="dxa"/>
              <w:bottom w:w="0" w:type="dxa"/>
              <w:right w:w="108" w:type="dxa"/>
            </w:tcMar>
            <w:vAlign w:val="center"/>
          </w:tcPr>
          <w:p w14:paraId="052D1C51" w14:textId="77777777" w:rsidR="00BB783D" w:rsidRPr="007A691A" w:rsidRDefault="00BB783D" w:rsidP="00BF6CF0">
            <w:pPr>
              <w:rPr>
                <w:rFonts w:ascii="Arial" w:hAnsi="Arial" w:cs="Arial"/>
                <w:sz w:val="20"/>
                <w:szCs w:val="20"/>
              </w:rPr>
            </w:pPr>
          </w:p>
        </w:tc>
        <w:tc>
          <w:tcPr>
            <w:tcW w:w="2591" w:type="dxa"/>
            <w:tcMar>
              <w:top w:w="0" w:type="dxa"/>
              <w:left w:w="108" w:type="dxa"/>
              <w:bottom w:w="0" w:type="dxa"/>
              <w:right w:w="108" w:type="dxa"/>
            </w:tcMar>
            <w:vAlign w:val="center"/>
          </w:tcPr>
          <w:p w14:paraId="6F7CE447" w14:textId="251F4785" w:rsidR="00BB783D" w:rsidRDefault="00BB783D" w:rsidP="00BB783D">
            <w:pPr>
              <w:rPr>
                <w:rFonts w:ascii="Arial" w:hAnsi="Arial" w:cs="Arial"/>
                <w:sz w:val="20"/>
                <w:szCs w:val="20"/>
              </w:rPr>
            </w:pPr>
            <w:commentRangeStart w:id="12"/>
            <w:commentRangeStart w:id="13"/>
            <w:r w:rsidRPr="00BF6CF0">
              <w:rPr>
                <w:rFonts w:ascii="Arial" w:hAnsi="Arial" w:cs="Arial"/>
                <w:sz w:val="20"/>
                <w:szCs w:val="20"/>
              </w:rPr>
              <w:t xml:space="preserve">Scuderia Ferrari HP </w:t>
            </w:r>
            <w:r w:rsidR="008C48D0">
              <w:rPr>
                <w:rFonts w:ascii="Arial" w:hAnsi="Arial" w:cs="Arial"/>
                <w:sz w:val="20"/>
                <w:szCs w:val="20"/>
              </w:rPr>
              <w:t xml:space="preserve">2026 </w:t>
            </w:r>
            <w:r>
              <w:rPr>
                <w:rFonts w:ascii="Arial" w:hAnsi="Arial" w:cs="Arial"/>
                <w:sz w:val="20"/>
                <w:szCs w:val="20"/>
              </w:rPr>
              <w:t xml:space="preserve"> </w:t>
            </w:r>
          </w:p>
          <w:p w14:paraId="5E0A64A0" w14:textId="069D1A20" w:rsidR="00BB783D" w:rsidRDefault="001F75FC" w:rsidP="00BF6CF0">
            <w:pPr>
              <w:rPr>
                <w:rFonts w:ascii="Arial" w:hAnsi="Arial" w:cs="Arial"/>
                <w:sz w:val="20"/>
                <w:szCs w:val="20"/>
              </w:rPr>
            </w:pPr>
            <w:r>
              <w:rPr>
                <w:rFonts w:ascii="Arial" w:hAnsi="Arial" w:cs="Arial"/>
                <w:sz w:val="20"/>
                <w:szCs w:val="20"/>
              </w:rPr>
              <w:t xml:space="preserve">Lewis Hamilton </w:t>
            </w:r>
            <w:r w:rsidR="00BB783D">
              <w:rPr>
                <w:rFonts w:ascii="Arial" w:hAnsi="Arial" w:cs="Arial"/>
                <w:sz w:val="20"/>
                <w:szCs w:val="20"/>
              </w:rPr>
              <w:t xml:space="preserve">Mini Helmet x </w:t>
            </w:r>
            <w:r>
              <w:rPr>
                <w:rFonts w:ascii="Arial" w:hAnsi="Arial" w:cs="Arial"/>
                <w:sz w:val="20"/>
                <w:szCs w:val="20"/>
              </w:rPr>
              <w:t xml:space="preserve">5 </w:t>
            </w:r>
            <w:commentRangeEnd w:id="12"/>
            <w:r w:rsidR="00BB783D">
              <w:rPr>
                <w:rStyle w:val="CommentReference"/>
                <w:rFonts w:ascii="Arial" w:hAnsi="Arial" w:cs="Arial"/>
                <w:sz w:val="20"/>
                <w:szCs w:val="20"/>
              </w:rPr>
              <w:commentReference w:id="12"/>
            </w:r>
            <w:commentRangeEnd w:id="13"/>
            <w:r>
              <w:rPr>
                <w:rStyle w:val="CommentReference"/>
                <w:rFonts w:ascii="Arial" w:hAnsi="Arial" w:cs="Arial"/>
                <w:sz w:val="20"/>
                <w:szCs w:val="20"/>
              </w:rPr>
              <w:commentReference w:id="13"/>
            </w:r>
          </w:p>
          <w:p w14:paraId="2EA40E71" w14:textId="1DF25AB9" w:rsidR="001F75FC" w:rsidRPr="007A691A" w:rsidRDefault="001F75FC" w:rsidP="00BF6CF0">
            <w:pPr>
              <w:rPr>
                <w:rFonts w:ascii="Arial" w:hAnsi="Arial" w:cs="Arial"/>
                <w:sz w:val="20"/>
                <w:szCs w:val="20"/>
              </w:rPr>
            </w:pPr>
            <w:r>
              <w:rPr>
                <w:rFonts w:ascii="Arial" w:hAnsi="Arial" w:cs="Arial"/>
                <w:sz w:val="20"/>
                <w:szCs w:val="20"/>
              </w:rPr>
              <w:t>Charles Leclerc Mini Helmet x 5</w:t>
            </w:r>
          </w:p>
        </w:tc>
        <w:tc>
          <w:tcPr>
            <w:tcW w:w="955" w:type="dxa"/>
            <w:tcMar>
              <w:top w:w="0" w:type="dxa"/>
              <w:left w:w="108" w:type="dxa"/>
              <w:bottom w:w="0" w:type="dxa"/>
              <w:right w:w="108" w:type="dxa"/>
            </w:tcMar>
            <w:vAlign w:val="center"/>
          </w:tcPr>
          <w:p w14:paraId="66CAD5AC" w14:textId="28C13D6E" w:rsidR="00DC39B0" w:rsidRPr="25532626" w:rsidRDefault="00DC39B0" w:rsidP="00730ADB">
            <w:pPr>
              <w:jc w:val="center"/>
              <w:rPr>
                <w:rFonts w:ascii="Arial" w:hAnsi="Arial" w:cs="Arial"/>
                <w:sz w:val="20"/>
                <w:szCs w:val="20"/>
              </w:rPr>
            </w:pPr>
            <w:r>
              <w:rPr>
                <w:rFonts w:ascii="Arial" w:hAnsi="Arial" w:cs="Arial"/>
                <w:sz w:val="20"/>
                <w:szCs w:val="20"/>
              </w:rPr>
              <w:t>$800</w:t>
            </w:r>
          </w:p>
        </w:tc>
        <w:tc>
          <w:tcPr>
            <w:tcW w:w="1192" w:type="dxa"/>
            <w:tcMar>
              <w:top w:w="0" w:type="dxa"/>
              <w:left w:w="108" w:type="dxa"/>
              <w:bottom w:w="0" w:type="dxa"/>
              <w:right w:w="108" w:type="dxa"/>
            </w:tcMar>
            <w:vAlign w:val="center"/>
          </w:tcPr>
          <w:p w14:paraId="0E741269" w14:textId="45583D44" w:rsidR="00BB783D" w:rsidRPr="007A691A" w:rsidRDefault="00BB783D" w:rsidP="00730ADB">
            <w:pPr>
              <w:jc w:val="center"/>
              <w:rPr>
                <w:rFonts w:ascii="Arial" w:hAnsi="Arial" w:cs="Arial"/>
                <w:sz w:val="20"/>
                <w:szCs w:val="20"/>
              </w:rPr>
            </w:pPr>
            <w:r>
              <w:rPr>
                <w:rFonts w:ascii="Arial" w:hAnsi="Arial" w:cs="Arial"/>
                <w:sz w:val="20"/>
                <w:szCs w:val="20"/>
              </w:rPr>
              <w:t>10</w:t>
            </w:r>
          </w:p>
        </w:tc>
        <w:tc>
          <w:tcPr>
            <w:tcW w:w="1129" w:type="dxa"/>
            <w:tcMar>
              <w:top w:w="0" w:type="dxa"/>
              <w:left w:w="108" w:type="dxa"/>
              <w:bottom w:w="0" w:type="dxa"/>
              <w:right w:w="108" w:type="dxa"/>
            </w:tcMar>
            <w:vAlign w:val="center"/>
          </w:tcPr>
          <w:p w14:paraId="15F30157" w14:textId="07C0EB2F" w:rsidR="00BB783D" w:rsidRPr="4F1B673E" w:rsidRDefault="00B50D01" w:rsidP="00730ADB">
            <w:pPr>
              <w:jc w:val="center"/>
              <w:rPr>
                <w:rFonts w:ascii="Arial" w:hAnsi="Arial" w:cs="Arial"/>
                <w:sz w:val="20"/>
                <w:szCs w:val="20"/>
              </w:rPr>
            </w:pPr>
            <w:r>
              <w:rPr>
                <w:rFonts w:ascii="Arial" w:hAnsi="Arial" w:cs="Arial"/>
                <w:sz w:val="20"/>
                <w:szCs w:val="20"/>
              </w:rPr>
              <w:t>$8,000</w:t>
            </w:r>
          </w:p>
        </w:tc>
      </w:tr>
      <w:tr w:rsidR="00BB783D" w14:paraId="5609BE7A" w14:textId="77777777" w:rsidTr="3CCC9E75">
        <w:trPr>
          <w:trHeight w:val="753"/>
        </w:trPr>
        <w:tc>
          <w:tcPr>
            <w:tcW w:w="545" w:type="dxa"/>
            <w:vMerge w:val="restart"/>
            <w:tcMar>
              <w:top w:w="0" w:type="dxa"/>
              <w:left w:w="108" w:type="dxa"/>
              <w:bottom w:w="0" w:type="dxa"/>
              <w:right w:w="108" w:type="dxa"/>
            </w:tcMar>
            <w:vAlign w:val="center"/>
          </w:tcPr>
          <w:p w14:paraId="28435137" w14:textId="7A94F356" w:rsidR="00BB783D" w:rsidRPr="007A691A" w:rsidRDefault="00BB783D" w:rsidP="00BF6CF0">
            <w:pPr>
              <w:rPr>
                <w:rFonts w:ascii="Arial" w:hAnsi="Arial" w:cs="Arial"/>
                <w:sz w:val="20"/>
                <w:szCs w:val="20"/>
              </w:rPr>
            </w:pPr>
            <w:r w:rsidRPr="007A691A">
              <w:rPr>
                <w:rFonts w:ascii="Arial" w:hAnsi="Arial" w:cs="Arial"/>
                <w:sz w:val="20"/>
                <w:szCs w:val="20"/>
              </w:rPr>
              <w:t>2</w:t>
            </w:r>
          </w:p>
        </w:tc>
        <w:tc>
          <w:tcPr>
            <w:tcW w:w="1412" w:type="dxa"/>
            <w:vMerge w:val="restart"/>
            <w:tcMar>
              <w:top w:w="0" w:type="dxa"/>
              <w:left w:w="108" w:type="dxa"/>
              <w:bottom w:w="0" w:type="dxa"/>
              <w:right w:w="108" w:type="dxa"/>
            </w:tcMar>
            <w:vAlign w:val="center"/>
          </w:tcPr>
          <w:p w14:paraId="398F6A98" w14:textId="26B1762F" w:rsidR="00BB783D" w:rsidRPr="007A691A" w:rsidRDefault="00A50274" w:rsidP="5737AD94">
            <w:pPr>
              <w:rPr>
                <w:rFonts w:ascii="Arial" w:hAnsi="Arial" w:cs="Arial"/>
                <w:sz w:val="20"/>
                <w:szCs w:val="20"/>
              </w:rPr>
            </w:pPr>
            <w:r w:rsidRPr="54D605C2">
              <w:rPr>
                <w:rFonts w:ascii="Arial" w:hAnsi="Arial" w:cs="Arial"/>
                <w:sz w:val="20"/>
                <w:szCs w:val="20"/>
              </w:rPr>
              <w:t>1 September to 30 September 202</w:t>
            </w:r>
            <w:r>
              <w:rPr>
                <w:rFonts w:ascii="Arial" w:hAnsi="Arial" w:cs="Arial"/>
                <w:sz w:val="20"/>
                <w:szCs w:val="20"/>
              </w:rPr>
              <w:t>6</w:t>
            </w:r>
          </w:p>
        </w:tc>
        <w:tc>
          <w:tcPr>
            <w:tcW w:w="1526" w:type="dxa"/>
            <w:vMerge w:val="restart"/>
            <w:tcMar>
              <w:top w:w="0" w:type="dxa"/>
              <w:left w:w="108" w:type="dxa"/>
              <w:bottom w:w="0" w:type="dxa"/>
              <w:right w:w="108" w:type="dxa"/>
            </w:tcMar>
            <w:vAlign w:val="center"/>
          </w:tcPr>
          <w:p w14:paraId="4DF92B39" w14:textId="0F0F0D94" w:rsidR="00BB783D" w:rsidRPr="007A691A" w:rsidRDefault="00A50274" w:rsidP="00BF6CF0">
            <w:r w:rsidRPr="00A50274">
              <w:rPr>
                <w:rFonts w:ascii="Arial" w:hAnsi="Arial" w:cs="Arial"/>
                <w:sz w:val="20"/>
                <w:szCs w:val="20"/>
              </w:rPr>
              <w:t>14 October 2026</w:t>
            </w:r>
          </w:p>
        </w:tc>
        <w:tc>
          <w:tcPr>
            <w:tcW w:w="2591" w:type="dxa"/>
            <w:tcMar>
              <w:top w:w="0" w:type="dxa"/>
              <w:left w:w="108" w:type="dxa"/>
              <w:bottom w:w="0" w:type="dxa"/>
              <w:right w:w="108" w:type="dxa"/>
            </w:tcMar>
            <w:vAlign w:val="center"/>
          </w:tcPr>
          <w:p w14:paraId="6AFC1A06" w14:textId="70F17838" w:rsidR="00BB783D" w:rsidRPr="007A691A" w:rsidRDefault="00BB783D" w:rsidP="00BF6CF0">
            <w:pPr>
              <w:rPr>
                <w:rFonts w:ascii="Arial" w:hAnsi="Arial" w:cs="Arial"/>
                <w:sz w:val="20"/>
                <w:szCs w:val="20"/>
              </w:rPr>
            </w:pPr>
            <w:r w:rsidRPr="007A691A">
              <w:rPr>
                <w:rFonts w:ascii="Arial" w:hAnsi="Arial" w:cs="Arial"/>
                <w:sz w:val="20"/>
                <w:szCs w:val="20"/>
              </w:rPr>
              <w:t>2 x passes for exclusive in-person meet and greet with Scuderia Ferrari HP drivers</w:t>
            </w:r>
          </w:p>
        </w:tc>
        <w:tc>
          <w:tcPr>
            <w:tcW w:w="955" w:type="dxa"/>
            <w:vAlign w:val="center"/>
          </w:tcPr>
          <w:p w14:paraId="647F3CBB" w14:textId="7A9DE610" w:rsidR="00BB783D" w:rsidRPr="007A691A" w:rsidRDefault="00BB783D" w:rsidP="00730ADB">
            <w:pPr>
              <w:jc w:val="center"/>
              <w:rPr>
                <w:rFonts w:ascii="Arial" w:hAnsi="Arial" w:cs="Arial"/>
                <w:sz w:val="20"/>
                <w:szCs w:val="20"/>
              </w:rPr>
            </w:pPr>
            <w:r w:rsidRPr="434ACB66">
              <w:rPr>
                <w:rFonts w:ascii="Arial" w:hAnsi="Arial" w:cs="Arial"/>
                <w:sz w:val="20"/>
                <w:szCs w:val="20"/>
              </w:rPr>
              <w:t>$2,000</w:t>
            </w:r>
          </w:p>
        </w:tc>
        <w:tc>
          <w:tcPr>
            <w:tcW w:w="1192" w:type="dxa"/>
            <w:tcMar>
              <w:top w:w="0" w:type="dxa"/>
              <w:left w:w="108" w:type="dxa"/>
              <w:bottom w:w="0" w:type="dxa"/>
              <w:right w:w="108" w:type="dxa"/>
            </w:tcMar>
            <w:vAlign w:val="center"/>
          </w:tcPr>
          <w:p w14:paraId="0049C926" w14:textId="5ABA3B06" w:rsidR="00BB783D" w:rsidRPr="007A691A" w:rsidRDefault="00BB783D" w:rsidP="00730ADB">
            <w:pPr>
              <w:jc w:val="center"/>
              <w:rPr>
                <w:rFonts w:ascii="Arial" w:hAnsi="Arial" w:cs="Arial"/>
                <w:sz w:val="20"/>
                <w:szCs w:val="20"/>
              </w:rPr>
            </w:pPr>
            <w:r w:rsidRPr="007A691A" w:rsidDel="008537CF">
              <w:rPr>
                <w:rFonts w:ascii="Arial" w:hAnsi="Arial" w:cs="Arial"/>
                <w:sz w:val="20"/>
                <w:szCs w:val="20"/>
              </w:rPr>
              <w:t>1</w:t>
            </w:r>
            <w:r w:rsidDel="008537CF">
              <w:rPr>
                <w:rFonts w:ascii="Arial" w:hAnsi="Arial" w:cs="Arial"/>
                <w:sz w:val="20"/>
                <w:szCs w:val="20"/>
              </w:rPr>
              <w:t>5</w:t>
            </w:r>
          </w:p>
        </w:tc>
        <w:tc>
          <w:tcPr>
            <w:tcW w:w="1129" w:type="dxa"/>
            <w:tcMar>
              <w:top w:w="0" w:type="dxa"/>
              <w:left w:w="108" w:type="dxa"/>
              <w:bottom w:w="0" w:type="dxa"/>
              <w:right w:w="108" w:type="dxa"/>
            </w:tcMar>
            <w:vAlign w:val="center"/>
          </w:tcPr>
          <w:p w14:paraId="29B669E8" w14:textId="0CC560A0" w:rsidR="00BB783D" w:rsidRPr="7C4B57EE" w:rsidRDefault="00BB783D" w:rsidP="00730ADB">
            <w:pPr>
              <w:jc w:val="center"/>
              <w:rPr>
                <w:rFonts w:ascii="Arial" w:hAnsi="Arial" w:cs="Arial"/>
                <w:sz w:val="20"/>
                <w:szCs w:val="20"/>
              </w:rPr>
            </w:pPr>
            <w:r w:rsidRPr="4F1B673E" w:rsidDel="00E5282D">
              <w:rPr>
                <w:rFonts w:ascii="Arial" w:hAnsi="Arial" w:cs="Arial"/>
                <w:sz w:val="20"/>
                <w:szCs w:val="20"/>
              </w:rPr>
              <w:t>$</w:t>
            </w:r>
            <w:r w:rsidDel="00E5282D">
              <w:rPr>
                <w:rFonts w:ascii="Arial" w:hAnsi="Arial" w:cs="Arial"/>
                <w:sz w:val="20"/>
                <w:szCs w:val="20"/>
              </w:rPr>
              <w:t>30,000</w:t>
            </w:r>
          </w:p>
        </w:tc>
      </w:tr>
      <w:tr w:rsidR="00BB783D" w14:paraId="641031BD" w14:textId="77777777" w:rsidTr="3CCC9E75">
        <w:trPr>
          <w:trHeight w:val="753"/>
        </w:trPr>
        <w:tc>
          <w:tcPr>
            <w:tcW w:w="545" w:type="dxa"/>
            <w:vMerge/>
            <w:tcMar>
              <w:top w:w="0" w:type="dxa"/>
              <w:left w:w="108" w:type="dxa"/>
              <w:bottom w:w="0" w:type="dxa"/>
              <w:right w:w="108" w:type="dxa"/>
            </w:tcMar>
            <w:vAlign w:val="center"/>
          </w:tcPr>
          <w:p w14:paraId="4400D42B" w14:textId="77777777" w:rsidR="00BB783D" w:rsidRPr="007A691A" w:rsidRDefault="00BB783D" w:rsidP="00BF6CF0">
            <w:pPr>
              <w:rPr>
                <w:rFonts w:ascii="Arial" w:hAnsi="Arial" w:cs="Arial"/>
                <w:sz w:val="20"/>
                <w:szCs w:val="20"/>
              </w:rPr>
            </w:pPr>
          </w:p>
        </w:tc>
        <w:tc>
          <w:tcPr>
            <w:tcW w:w="1412" w:type="dxa"/>
            <w:vMerge/>
            <w:tcMar>
              <w:top w:w="0" w:type="dxa"/>
              <w:left w:w="108" w:type="dxa"/>
              <w:bottom w:w="0" w:type="dxa"/>
              <w:right w:w="108" w:type="dxa"/>
            </w:tcMar>
            <w:vAlign w:val="center"/>
          </w:tcPr>
          <w:p w14:paraId="6ED85813" w14:textId="77777777" w:rsidR="00BB783D" w:rsidRPr="007A691A" w:rsidRDefault="00BB783D" w:rsidP="00BF6CF0">
            <w:pPr>
              <w:rPr>
                <w:rFonts w:ascii="Arial" w:hAnsi="Arial" w:cs="Arial"/>
                <w:sz w:val="20"/>
                <w:szCs w:val="20"/>
              </w:rPr>
            </w:pPr>
          </w:p>
        </w:tc>
        <w:tc>
          <w:tcPr>
            <w:tcW w:w="1526" w:type="dxa"/>
            <w:vMerge/>
            <w:tcMar>
              <w:top w:w="0" w:type="dxa"/>
              <w:left w:w="108" w:type="dxa"/>
              <w:bottom w:w="0" w:type="dxa"/>
              <w:right w:w="108" w:type="dxa"/>
            </w:tcMar>
            <w:vAlign w:val="center"/>
          </w:tcPr>
          <w:p w14:paraId="7CB7C4AA" w14:textId="77777777" w:rsidR="00BB783D" w:rsidRPr="007A691A" w:rsidRDefault="00BB783D" w:rsidP="00BF6CF0">
            <w:pPr>
              <w:rPr>
                <w:rFonts w:ascii="Arial" w:hAnsi="Arial" w:cs="Arial"/>
                <w:sz w:val="20"/>
                <w:szCs w:val="20"/>
              </w:rPr>
            </w:pPr>
          </w:p>
        </w:tc>
        <w:tc>
          <w:tcPr>
            <w:tcW w:w="2591" w:type="dxa"/>
            <w:tcMar>
              <w:top w:w="0" w:type="dxa"/>
              <w:left w:w="108" w:type="dxa"/>
              <w:bottom w:w="0" w:type="dxa"/>
              <w:right w:w="108" w:type="dxa"/>
            </w:tcMar>
            <w:vAlign w:val="center"/>
          </w:tcPr>
          <w:p w14:paraId="3100A006" w14:textId="70CFD743" w:rsidR="00BB783D" w:rsidRPr="007A691A" w:rsidRDefault="00BB783D" w:rsidP="00BF6CF0">
            <w:pPr>
              <w:rPr>
                <w:rFonts w:ascii="Arial" w:hAnsi="Arial" w:cs="Arial"/>
                <w:sz w:val="20"/>
                <w:szCs w:val="20"/>
              </w:rPr>
            </w:pPr>
            <w:r w:rsidRPr="007A691A">
              <w:rPr>
                <w:rFonts w:ascii="Arial" w:hAnsi="Arial" w:cs="Arial"/>
                <w:sz w:val="20"/>
                <w:szCs w:val="20"/>
              </w:rPr>
              <w:t>Exclusive virtual meet and greet with Scuderia Ferrari HP drivers</w:t>
            </w:r>
          </w:p>
        </w:tc>
        <w:tc>
          <w:tcPr>
            <w:tcW w:w="955" w:type="dxa"/>
            <w:vAlign w:val="center"/>
          </w:tcPr>
          <w:p w14:paraId="0007E02C" w14:textId="70822863" w:rsidR="00BB783D" w:rsidRPr="007A691A" w:rsidRDefault="00BB783D" w:rsidP="00730ADB">
            <w:pPr>
              <w:jc w:val="center"/>
              <w:rPr>
                <w:rFonts w:ascii="Arial" w:hAnsi="Arial" w:cs="Arial"/>
                <w:sz w:val="20"/>
                <w:szCs w:val="20"/>
              </w:rPr>
            </w:pPr>
            <w:r w:rsidRPr="25532626">
              <w:rPr>
                <w:rFonts w:ascii="Arial" w:hAnsi="Arial" w:cs="Arial"/>
                <w:sz w:val="20"/>
                <w:szCs w:val="20"/>
              </w:rPr>
              <w:t>$500</w:t>
            </w:r>
          </w:p>
        </w:tc>
        <w:tc>
          <w:tcPr>
            <w:tcW w:w="1192" w:type="dxa"/>
            <w:tcMar>
              <w:top w:w="0" w:type="dxa"/>
              <w:left w:w="108" w:type="dxa"/>
              <w:bottom w:w="0" w:type="dxa"/>
              <w:right w:w="108" w:type="dxa"/>
            </w:tcMar>
            <w:vAlign w:val="center"/>
          </w:tcPr>
          <w:p w14:paraId="492FB13B" w14:textId="0F0B116A" w:rsidR="00BB783D" w:rsidRPr="007A691A" w:rsidRDefault="00D60D04" w:rsidP="00730ADB">
            <w:pPr>
              <w:jc w:val="center"/>
              <w:rPr>
                <w:rFonts w:ascii="Arial" w:hAnsi="Arial" w:cs="Arial"/>
                <w:sz w:val="20"/>
                <w:szCs w:val="20"/>
              </w:rPr>
            </w:pPr>
            <w:r>
              <w:rPr>
                <w:rFonts w:ascii="Arial" w:hAnsi="Arial" w:cs="Arial"/>
                <w:sz w:val="20"/>
                <w:szCs w:val="20"/>
              </w:rPr>
              <w:t>50</w:t>
            </w:r>
          </w:p>
        </w:tc>
        <w:tc>
          <w:tcPr>
            <w:tcW w:w="1129" w:type="dxa"/>
            <w:tcMar>
              <w:top w:w="0" w:type="dxa"/>
              <w:left w:w="108" w:type="dxa"/>
              <w:bottom w:w="0" w:type="dxa"/>
              <w:right w:w="108" w:type="dxa"/>
            </w:tcMar>
            <w:vAlign w:val="center"/>
          </w:tcPr>
          <w:p w14:paraId="45AEF595" w14:textId="51C6004C" w:rsidR="00BB783D" w:rsidRPr="7C4B57EE" w:rsidRDefault="00E5282D" w:rsidP="00730ADB">
            <w:pPr>
              <w:jc w:val="center"/>
              <w:rPr>
                <w:rFonts w:ascii="Arial" w:hAnsi="Arial" w:cs="Arial"/>
                <w:sz w:val="20"/>
                <w:szCs w:val="20"/>
              </w:rPr>
            </w:pPr>
            <w:r>
              <w:rPr>
                <w:rFonts w:ascii="Arial" w:hAnsi="Arial" w:cs="Arial"/>
                <w:sz w:val="20"/>
                <w:szCs w:val="20"/>
              </w:rPr>
              <w:t>$</w:t>
            </w:r>
            <w:r w:rsidR="004655E4">
              <w:rPr>
                <w:rFonts w:ascii="Arial" w:hAnsi="Arial" w:cs="Arial"/>
                <w:sz w:val="20"/>
                <w:szCs w:val="20"/>
              </w:rPr>
              <w:t>25,000</w:t>
            </w:r>
          </w:p>
        </w:tc>
      </w:tr>
      <w:tr w:rsidR="00BB783D" w14:paraId="1053D769" w14:textId="77777777" w:rsidTr="3CCC9E75">
        <w:trPr>
          <w:trHeight w:val="753"/>
        </w:trPr>
        <w:tc>
          <w:tcPr>
            <w:tcW w:w="545" w:type="dxa"/>
            <w:vMerge/>
            <w:tcMar>
              <w:top w:w="0" w:type="dxa"/>
              <w:left w:w="108" w:type="dxa"/>
              <w:bottom w:w="0" w:type="dxa"/>
              <w:right w:w="108" w:type="dxa"/>
            </w:tcMar>
            <w:vAlign w:val="center"/>
          </w:tcPr>
          <w:p w14:paraId="715067CB" w14:textId="77777777" w:rsidR="00BB783D" w:rsidRPr="007A691A" w:rsidRDefault="00BB783D" w:rsidP="00BF6CF0">
            <w:pPr>
              <w:rPr>
                <w:rFonts w:ascii="Arial" w:hAnsi="Arial" w:cs="Arial"/>
                <w:sz w:val="20"/>
                <w:szCs w:val="20"/>
              </w:rPr>
            </w:pPr>
          </w:p>
        </w:tc>
        <w:tc>
          <w:tcPr>
            <w:tcW w:w="1412" w:type="dxa"/>
            <w:vMerge/>
            <w:tcMar>
              <w:top w:w="0" w:type="dxa"/>
              <w:left w:w="108" w:type="dxa"/>
              <w:bottom w:w="0" w:type="dxa"/>
              <w:right w:w="108" w:type="dxa"/>
            </w:tcMar>
            <w:vAlign w:val="center"/>
          </w:tcPr>
          <w:p w14:paraId="34AAC079" w14:textId="77777777" w:rsidR="00BB783D" w:rsidRPr="007A691A" w:rsidRDefault="00BB783D" w:rsidP="00BF6CF0">
            <w:pPr>
              <w:rPr>
                <w:rFonts w:ascii="Arial" w:hAnsi="Arial" w:cs="Arial"/>
                <w:sz w:val="20"/>
                <w:szCs w:val="20"/>
              </w:rPr>
            </w:pPr>
          </w:p>
        </w:tc>
        <w:tc>
          <w:tcPr>
            <w:tcW w:w="1526" w:type="dxa"/>
            <w:vMerge/>
            <w:tcMar>
              <w:top w:w="0" w:type="dxa"/>
              <w:left w:w="108" w:type="dxa"/>
              <w:bottom w:w="0" w:type="dxa"/>
              <w:right w:w="108" w:type="dxa"/>
            </w:tcMar>
            <w:vAlign w:val="center"/>
          </w:tcPr>
          <w:p w14:paraId="15A6A0D3" w14:textId="77777777" w:rsidR="00BB783D" w:rsidRPr="007A691A" w:rsidRDefault="00BB783D" w:rsidP="00BF6CF0">
            <w:pPr>
              <w:rPr>
                <w:rFonts w:ascii="Arial" w:hAnsi="Arial" w:cs="Arial"/>
                <w:sz w:val="20"/>
                <w:szCs w:val="20"/>
              </w:rPr>
            </w:pPr>
          </w:p>
        </w:tc>
        <w:tc>
          <w:tcPr>
            <w:tcW w:w="2591" w:type="dxa"/>
            <w:tcMar>
              <w:top w:w="0" w:type="dxa"/>
              <w:left w:w="108" w:type="dxa"/>
              <w:bottom w:w="0" w:type="dxa"/>
              <w:right w:w="108" w:type="dxa"/>
            </w:tcMar>
            <w:vAlign w:val="center"/>
            <w:hideMark/>
          </w:tcPr>
          <w:p w14:paraId="04BEF208" w14:textId="77777777" w:rsidR="00BB783D" w:rsidRPr="007A691A" w:rsidRDefault="00BB783D" w:rsidP="00BF6CF0">
            <w:pPr>
              <w:rPr>
                <w:rFonts w:ascii="Arial" w:hAnsi="Arial" w:cs="Arial"/>
                <w:sz w:val="20"/>
                <w:szCs w:val="20"/>
              </w:rPr>
            </w:pPr>
            <w:r w:rsidRPr="007A691A">
              <w:rPr>
                <w:rFonts w:ascii="Arial" w:hAnsi="Arial" w:cs="Arial"/>
                <w:sz w:val="20"/>
                <w:szCs w:val="20"/>
              </w:rPr>
              <w:t>Grand Total</w:t>
            </w:r>
          </w:p>
        </w:tc>
        <w:tc>
          <w:tcPr>
            <w:tcW w:w="955" w:type="dxa"/>
            <w:vAlign w:val="center"/>
          </w:tcPr>
          <w:p w14:paraId="34748157" w14:textId="128B4ABD" w:rsidR="00BB783D" w:rsidRPr="007A691A" w:rsidRDefault="00BB783D" w:rsidP="00730ADB">
            <w:pPr>
              <w:jc w:val="center"/>
              <w:rPr>
                <w:rFonts w:ascii="Arial" w:hAnsi="Arial" w:cs="Arial"/>
                <w:sz w:val="20"/>
                <w:szCs w:val="20"/>
              </w:rPr>
            </w:pPr>
          </w:p>
        </w:tc>
        <w:tc>
          <w:tcPr>
            <w:tcW w:w="1192" w:type="dxa"/>
            <w:tcMar>
              <w:top w:w="0" w:type="dxa"/>
              <w:left w:w="108" w:type="dxa"/>
              <w:bottom w:w="0" w:type="dxa"/>
              <w:right w:w="108" w:type="dxa"/>
            </w:tcMar>
            <w:vAlign w:val="center"/>
            <w:hideMark/>
          </w:tcPr>
          <w:p w14:paraId="7492B367" w14:textId="1164F4CA" w:rsidR="00BB783D" w:rsidRPr="007A691A" w:rsidRDefault="00EC2B50" w:rsidP="00730ADB">
            <w:pPr>
              <w:jc w:val="center"/>
              <w:rPr>
                <w:rFonts w:ascii="Arial" w:hAnsi="Arial" w:cs="Arial"/>
                <w:sz w:val="20"/>
                <w:szCs w:val="20"/>
              </w:rPr>
            </w:pPr>
            <w:r>
              <w:rPr>
                <w:rFonts w:ascii="Arial" w:hAnsi="Arial" w:cs="Arial"/>
                <w:sz w:val="20"/>
                <w:szCs w:val="20"/>
              </w:rPr>
              <w:t>12</w:t>
            </w:r>
            <w:r w:rsidR="00477139">
              <w:rPr>
                <w:rFonts w:ascii="Arial" w:hAnsi="Arial" w:cs="Arial"/>
                <w:sz w:val="20"/>
                <w:szCs w:val="20"/>
              </w:rPr>
              <w:t>5</w:t>
            </w:r>
            <w:r w:rsidR="00522206">
              <w:rPr>
                <w:rFonts w:ascii="Arial" w:hAnsi="Arial" w:cs="Arial"/>
                <w:sz w:val="20"/>
                <w:szCs w:val="20"/>
              </w:rPr>
              <w:t xml:space="preserve"> </w:t>
            </w:r>
            <w:r w:rsidR="00BB783D" w:rsidRPr="007A691A">
              <w:rPr>
                <w:rFonts w:ascii="Arial" w:hAnsi="Arial" w:cs="Arial"/>
                <w:sz w:val="20"/>
                <w:szCs w:val="20"/>
              </w:rPr>
              <w:t>Winners</w:t>
            </w:r>
          </w:p>
        </w:tc>
        <w:tc>
          <w:tcPr>
            <w:tcW w:w="1129" w:type="dxa"/>
            <w:tcMar>
              <w:top w:w="0" w:type="dxa"/>
              <w:left w:w="108" w:type="dxa"/>
              <w:bottom w:w="0" w:type="dxa"/>
              <w:right w:w="108" w:type="dxa"/>
            </w:tcMar>
            <w:vAlign w:val="center"/>
            <w:hideMark/>
          </w:tcPr>
          <w:p w14:paraId="3AF97D97" w14:textId="4C089E74" w:rsidR="00BB783D" w:rsidRPr="007A691A" w:rsidRDefault="001D7838" w:rsidP="00730ADB">
            <w:pPr>
              <w:jc w:val="center"/>
              <w:rPr>
                <w:rFonts w:ascii="Arial" w:hAnsi="Arial" w:cs="Arial"/>
                <w:sz w:val="20"/>
                <w:szCs w:val="20"/>
              </w:rPr>
            </w:pPr>
            <w:r>
              <w:rPr>
                <w:rFonts w:ascii="Arial" w:hAnsi="Arial" w:cs="Arial"/>
                <w:sz w:val="20"/>
                <w:szCs w:val="20"/>
              </w:rPr>
              <w:t>$</w:t>
            </w:r>
            <w:r w:rsidR="009B506F">
              <w:rPr>
                <w:rFonts w:ascii="Arial" w:hAnsi="Arial" w:cs="Arial"/>
                <w:sz w:val="20"/>
                <w:szCs w:val="20"/>
              </w:rPr>
              <w:t>7</w:t>
            </w:r>
            <w:r w:rsidR="00322501">
              <w:rPr>
                <w:rFonts w:ascii="Arial" w:hAnsi="Arial" w:cs="Arial"/>
                <w:sz w:val="20"/>
                <w:szCs w:val="20"/>
              </w:rPr>
              <w:t>7,600</w:t>
            </w:r>
          </w:p>
        </w:tc>
      </w:tr>
    </w:tbl>
    <w:p w14:paraId="6D11E38D" w14:textId="77777777" w:rsidR="00BB783D" w:rsidRDefault="00BB783D" w:rsidP="00BB783D">
      <w:pPr>
        <w:pStyle w:val="ListParagraph"/>
        <w:rPr>
          <w:rFonts w:ascii="Arial" w:hAnsi="Arial" w:cs="Arial"/>
        </w:rPr>
      </w:pPr>
    </w:p>
    <w:p w14:paraId="37C1570E" w14:textId="5B964904" w:rsidR="0092460F" w:rsidRPr="004D6777" w:rsidRDefault="0044068A" w:rsidP="004D6777">
      <w:pPr>
        <w:pStyle w:val="ListParagraph"/>
        <w:numPr>
          <w:ilvl w:val="0"/>
          <w:numId w:val="2"/>
        </w:numPr>
        <w:rPr>
          <w:rFonts w:ascii="Arial" w:hAnsi="Arial" w:cs="Arial"/>
        </w:rPr>
      </w:pPr>
      <w:r w:rsidRPr="004D6777">
        <w:rPr>
          <w:rFonts w:ascii="Arial" w:hAnsi="Arial" w:cs="Arial"/>
        </w:rPr>
        <w:lastRenderedPageBreak/>
        <w:t xml:space="preserve">Winners for the Lucky Draws will be drawn at random via electronic algorithm within </w:t>
      </w:r>
      <w:r w:rsidRPr="004D6777">
        <w:rPr>
          <w:rFonts w:ascii="Arial" w:hAnsi="Arial" w:cs="Arial"/>
          <w:b/>
          <w:bCs/>
        </w:rPr>
        <w:t>1</w:t>
      </w:r>
      <w:r w:rsidR="00FB4256" w:rsidRPr="004D6777">
        <w:rPr>
          <w:rFonts w:ascii="Arial" w:hAnsi="Arial" w:cs="Arial"/>
          <w:b/>
          <w:bCs/>
        </w:rPr>
        <w:t>4 days after the end of the Transaction Entry Period</w:t>
      </w:r>
      <w:r w:rsidRPr="004D6777">
        <w:rPr>
          <w:rFonts w:ascii="Arial" w:hAnsi="Arial" w:cs="Arial"/>
        </w:rPr>
        <w:t>. Winners</w:t>
      </w:r>
      <w:r w:rsidR="5CD5D0E1" w:rsidRPr="004D6777">
        <w:rPr>
          <w:rFonts w:ascii="Arial" w:hAnsi="Arial" w:cs="Arial"/>
        </w:rPr>
        <w:t>’</w:t>
      </w:r>
      <w:r w:rsidRPr="004D6777">
        <w:rPr>
          <w:rFonts w:ascii="Arial" w:hAnsi="Arial" w:cs="Arial"/>
        </w:rPr>
        <w:t xml:space="preserve"> official announcement will be posted on</w:t>
      </w:r>
      <w:r w:rsidR="00FB4256" w:rsidRPr="004D6777">
        <w:rPr>
          <w:rFonts w:ascii="Arial" w:hAnsi="Arial" w:cs="Arial"/>
        </w:rPr>
        <w:t xml:space="preserve"> </w:t>
      </w:r>
      <w:hyperlink r:id="rId15">
        <w:r w:rsidR="00FB4256" w:rsidRPr="004D6777">
          <w:rPr>
            <w:rStyle w:val="Hyperlink"/>
            <w:rFonts w:ascii="Arial" w:hAnsi="Arial" w:cs="Arial"/>
          </w:rPr>
          <w:t>www.shell.com.sg/shellvpower</w:t>
        </w:r>
      </w:hyperlink>
      <w:r w:rsidR="00FB4256" w:rsidRPr="004D6777">
        <w:rPr>
          <w:rFonts w:ascii="Arial" w:hAnsi="Arial" w:cs="Arial"/>
        </w:rPr>
        <w:t xml:space="preserve"> within</w:t>
      </w:r>
      <w:r w:rsidR="0092460F" w:rsidRPr="004D6777">
        <w:rPr>
          <w:rFonts w:ascii="Arial" w:hAnsi="Arial" w:cs="Arial"/>
        </w:rPr>
        <w:t xml:space="preserve"> 7 days after </w:t>
      </w:r>
      <w:r w:rsidR="0023299E" w:rsidRPr="004D6777">
        <w:rPr>
          <w:rFonts w:ascii="Arial" w:hAnsi="Arial" w:cs="Arial"/>
        </w:rPr>
        <w:t>winners’</w:t>
      </w:r>
      <w:r w:rsidR="0092460F" w:rsidRPr="004D6777">
        <w:rPr>
          <w:rFonts w:ascii="Arial" w:hAnsi="Arial" w:cs="Arial"/>
        </w:rPr>
        <w:t xml:space="preserve"> selection</w:t>
      </w:r>
      <w:r w:rsidR="00725E99" w:rsidRPr="004D6777">
        <w:rPr>
          <w:rFonts w:ascii="Arial" w:hAnsi="Arial" w:cs="Arial"/>
        </w:rPr>
        <w:t>.</w:t>
      </w:r>
    </w:p>
    <w:p w14:paraId="7754A5B8" w14:textId="77777777" w:rsidR="006B353C" w:rsidRPr="006B353C" w:rsidRDefault="006B353C" w:rsidP="006B353C">
      <w:pPr>
        <w:pStyle w:val="ListParagraph"/>
        <w:rPr>
          <w:rFonts w:ascii="Arial" w:hAnsi="Arial" w:cs="Arial"/>
        </w:rPr>
      </w:pPr>
    </w:p>
    <w:p w14:paraId="6EEA3602" w14:textId="1DB78200" w:rsidR="006B353C" w:rsidRDefault="0044068A" w:rsidP="006B353C">
      <w:pPr>
        <w:pStyle w:val="ListParagraph"/>
        <w:numPr>
          <w:ilvl w:val="0"/>
          <w:numId w:val="2"/>
        </w:numPr>
        <w:rPr>
          <w:rFonts w:ascii="Arial" w:hAnsi="Arial" w:cs="Arial"/>
        </w:rPr>
      </w:pPr>
      <w:r w:rsidRPr="5855B66F">
        <w:rPr>
          <w:rFonts w:ascii="Arial" w:hAnsi="Arial" w:cs="Arial"/>
        </w:rPr>
        <w:t>For the purposes</w:t>
      </w:r>
      <w:r w:rsidR="0092460F" w:rsidRPr="5855B66F">
        <w:rPr>
          <w:rFonts w:ascii="Arial" w:hAnsi="Arial" w:cs="Arial"/>
        </w:rPr>
        <w:t xml:space="preserve"> </w:t>
      </w:r>
      <w:r w:rsidRPr="5855B66F">
        <w:rPr>
          <w:rFonts w:ascii="Arial" w:hAnsi="Arial" w:cs="Arial"/>
        </w:rPr>
        <w:t>of identification and verification,</w:t>
      </w:r>
      <w:r w:rsidR="000D795B">
        <w:rPr>
          <w:rFonts w:ascii="Arial" w:hAnsi="Arial" w:cs="Arial"/>
        </w:rPr>
        <w:t xml:space="preserve"> Shell Asia app </w:t>
      </w:r>
      <w:r w:rsidR="000D5BCA">
        <w:rPr>
          <w:rFonts w:ascii="Arial" w:hAnsi="Arial" w:cs="Arial"/>
        </w:rPr>
        <w:t>members’</w:t>
      </w:r>
      <w:r w:rsidRPr="5855B66F">
        <w:rPr>
          <w:rFonts w:ascii="Arial" w:hAnsi="Arial" w:cs="Arial"/>
        </w:rPr>
        <w:t xml:space="preserve"> names and the last 4 digits of</w:t>
      </w:r>
      <w:r w:rsidR="0092460F" w:rsidRPr="5855B66F">
        <w:rPr>
          <w:rFonts w:ascii="Arial" w:hAnsi="Arial" w:cs="Arial"/>
        </w:rPr>
        <w:t xml:space="preserve"> mobile number</w:t>
      </w:r>
      <w:r w:rsidRPr="5855B66F">
        <w:rPr>
          <w:rFonts w:ascii="Arial" w:hAnsi="Arial" w:cs="Arial"/>
        </w:rPr>
        <w:t xml:space="preserve"> of the winners for the</w:t>
      </w:r>
      <w:r w:rsidR="003C64CC" w:rsidRPr="5855B66F">
        <w:rPr>
          <w:rFonts w:ascii="Arial" w:hAnsi="Arial" w:cs="Arial"/>
        </w:rPr>
        <w:t xml:space="preserve"> </w:t>
      </w:r>
      <w:r w:rsidRPr="5855B66F">
        <w:rPr>
          <w:rFonts w:ascii="Arial" w:hAnsi="Arial" w:cs="Arial"/>
        </w:rPr>
        <w:t>Lucky Draws will be shared in the above</w:t>
      </w:r>
      <w:r w:rsidR="206C1B14" w:rsidRPr="5855B66F">
        <w:rPr>
          <w:rFonts w:ascii="Arial" w:hAnsi="Arial" w:cs="Arial"/>
        </w:rPr>
        <w:t xml:space="preserve"> </w:t>
      </w:r>
      <w:r w:rsidRPr="5855B66F">
        <w:rPr>
          <w:rFonts w:ascii="Arial" w:hAnsi="Arial" w:cs="Arial"/>
        </w:rPr>
        <w:t xml:space="preserve">said winners’ official announcement. </w:t>
      </w:r>
    </w:p>
    <w:p w14:paraId="06362B07" w14:textId="77777777" w:rsidR="000D5BCA" w:rsidRPr="00D04E35" w:rsidRDefault="000D5BCA" w:rsidP="008F1B51">
      <w:pPr>
        <w:pStyle w:val="ListParagraph"/>
        <w:rPr>
          <w:rFonts w:ascii="Arial" w:hAnsi="Arial" w:cs="Arial"/>
        </w:rPr>
      </w:pPr>
    </w:p>
    <w:p w14:paraId="4C697EE6" w14:textId="0AA1B562" w:rsidR="000D5BCA" w:rsidRPr="00501D60" w:rsidRDefault="000D5BCA" w:rsidP="006B353C">
      <w:pPr>
        <w:pStyle w:val="ListParagraph"/>
        <w:numPr>
          <w:ilvl w:val="0"/>
          <w:numId w:val="2"/>
        </w:numPr>
        <w:rPr>
          <w:rFonts w:ascii="Arial" w:hAnsi="Arial" w:cs="Arial"/>
        </w:rPr>
      </w:pPr>
      <w:r w:rsidRPr="008F1B51">
        <w:rPr>
          <w:rFonts w:ascii="Arial" w:hAnsi="Arial" w:cs="Arial"/>
        </w:rPr>
        <w:t xml:space="preserve">Pertaining to Corporate </w:t>
      </w:r>
      <w:r w:rsidRPr="00DE2F54">
        <w:rPr>
          <w:rFonts w:ascii="Arial" w:hAnsi="Arial" w:cs="Arial"/>
        </w:rPr>
        <w:t xml:space="preserve">Shell Card Eligible Customers, for the purposes of identification and verification, </w:t>
      </w:r>
      <w:r w:rsidR="00002A21" w:rsidRPr="00DE2F54">
        <w:rPr>
          <w:rFonts w:ascii="Arial" w:hAnsi="Arial" w:cs="Arial"/>
        </w:rPr>
        <w:t xml:space="preserve">the last 4 digits of the </w:t>
      </w:r>
      <w:r w:rsidRPr="00DE2F54">
        <w:rPr>
          <w:rFonts w:ascii="Arial" w:hAnsi="Arial" w:cs="Arial"/>
        </w:rPr>
        <w:t xml:space="preserve">Shell Card account number and last 4 digits of the Customer’s </w:t>
      </w:r>
      <w:r w:rsidRPr="00501D60">
        <w:rPr>
          <w:rFonts w:ascii="Arial" w:hAnsi="Arial" w:cs="Arial"/>
        </w:rPr>
        <w:t>contact number</w:t>
      </w:r>
      <w:r w:rsidR="00C011E8" w:rsidRPr="00501D60">
        <w:rPr>
          <w:rFonts w:ascii="Arial" w:hAnsi="Arial" w:cs="Arial"/>
        </w:rPr>
        <w:t xml:space="preserve"> or </w:t>
      </w:r>
      <w:r w:rsidR="00F46F84" w:rsidRPr="00501D60">
        <w:rPr>
          <w:rFonts w:ascii="Arial" w:hAnsi="Arial" w:cs="Arial"/>
        </w:rPr>
        <w:t>Unique Entity Number (UEN)</w:t>
      </w:r>
      <w:r w:rsidRPr="00501D60">
        <w:rPr>
          <w:rFonts w:ascii="Arial" w:hAnsi="Arial" w:cs="Arial"/>
        </w:rPr>
        <w:t xml:space="preserve"> will be shared in the above said winners’ official announcement</w:t>
      </w:r>
    </w:p>
    <w:p w14:paraId="1F49D7D8" w14:textId="77777777" w:rsidR="006B353C" w:rsidRPr="00DE2F54" w:rsidRDefault="006B353C" w:rsidP="006B353C">
      <w:pPr>
        <w:pStyle w:val="ListParagraph"/>
        <w:rPr>
          <w:rFonts w:ascii="Arial" w:hAnsi="Arial" w:cs="Arial"/>
        </w:rPr>
      </w:pPr>
    </w:p>
    <w:p w14:paraId="398EB48A" w14:textId="40A32ECB" w:rsidR="00AE4DF5" w:rsidRPr="00AE4DF5" w:rsidRDefault="0044068A" w:rsidP="00AE4DF5">
      <w:pPr>
        <w:pStyle w:val="ListParagraph"/>
        <w:numPr>
          <w:ilvl w:val="0"/>
          <w:numId w:val="2"/>
        </w:numPr>
        <w:rPr>
          <w:rFonts w:ascii="Arial" w:hAnsi="Arial" w:cs="Arial"/>
        </w:rPr>
      </w:pPr>
      <w:r w:rsidRPr="00DE2F54">
        <w:rPr>
          <w:rFonts w:ascii="Arial" w:hAnsi="Arial" w:cs="Arial"/>
        </w:rPr>
        <w:t>Winners will be notified</w:t>
      </w:r>
      <w:r w:rsidR="003C64CC" w:rsidRPr="00DE2F54">
        <w:rPr>
          <w:rFonts w:ascii="Arial" w:hAnsi="Arial" w:cs="Arial"/>
        </w:rPr>
        <w:t xml:space="preserve"> </w:t>
      </w:r>
      <w:r w:rsidRPr="00DE2F54">
        <w:rPr>
          <w:rFonts w:ascii="Arial" w:hAnsi="Arial" w:cs="Arial"/>
        </w:rPr>
        <w:t>separately via email</w:t>
      </w:r>
      <w:r w:rsidR="0008275C" w:rsidRPr="00DE2F54">
        <w:rPr>
          <w:rFonts w:ascii="Arial" w:hAnsi="Arial" w:cs="Arial"/>
        </w:rPr>
        <w:t xml:space="preserve"> or phone call</w:t>
      </w:r>
      <w:r w:rsidRPr="00DE2F54">
        <w:rPr>
          <w:rFonts w:ascii="Arial" w:hAnsi="Arial" w:cs="Arial"/>
        </w:rPr>
        <w:t xml:space="preserve"> by no later than </w:t>
      </w:r>
      <w:r w:rsidR="003C64CC" w:rsidRPr="00DE2F54">
        <w:rPr>
          <w:rFonts w:ascii="Arial" w:hAnsi="Arial" w:cs="Arial"/>
        </w:rPr>
        <w:t>seven</w:t>
      </w:r>
      <w:r w:rsidRPr="00DE2F54">
        <w:rPr>
          <w:rFonts w:ascii="Arial" w:hAnsi="Arial" w:cs="Arial"/>
        </w:rPr>
        <w:t xml:space="preserve"> (</w:t>
      </w:r>
      <w:r w:rsidR="003C64CC" w:rsidRPr="00DE2F54">
        <w:rPr>
          <w:rFonts w:ascii="Arial" w:hAnsi="Arial" w:cs="Arial"/>
        </w:rPr>
        <w:t>7</w:t>
      </w:r>
      <w:r w:rsidRPr="00DE2F54">
        <w:rPr>
          <w:rFonts w:ascii="Arial" w:hAnsi="Arial" w:cs="Arial"/>
        </w:rPr>
        <w:t>) days following Shell’s official announcement</w:t>
      </w:r>
      <w:r w:rsidR="00F57527" w:rsidRPr="00DE2F54">
        <w:rPr>
          <w:rFonts w:ascii="Arial" w:hAnsi="Arial" w:cs="Arial"/>
        </w:rPr>
        <w:t>.</w:t>
      </w:r>
    </w:p>
    <w:p w14:paraId="6F2072D4" w14:textId="77777777" w:rsidR="00AE4DF5" w:rsidRDefault="00AE4DF5" w:rsidP="00AE4DF5">
      <w:pPr>
        <w:pStyle w:val="ListParagraph"/>
        <w:rPr>
          <w:rFonts w:ascii="Arial" w:hAnsi="Arial" w:cs="Arial"/>
        </w:rPr>
      </w:pPr>
    </w:p>
    <w:p w14:paraId="242DA49B" w14:textId="29F6CB8F" w:rsidR="00221D4C" w:rsidRDefault="00221D4C" w:rsidP="00C4690C">
      <w:pPr>
        <w:pStyle w:val="ListParagraph"/>
        <w:rPr>
          <w:rFonts w:ascii="Arial" w:hAnsi="Arial" w:cs="Arial"/>
        </w:rPr>
      </w:pPr>
      <w:commentRangeStart w:id="14"/>
      <w:r w:rsidRPr="00221D4C">
        <w:rPr>
          <w:rFonts w:ascii="Arial" w:hAnsi="Arial" w:cs="Arial"/>
        </w:rPr>
        <w:t xml:space="preserve">Winners must accept and claim their prize within three (3) days of receiving the prize notification via email or phone call from the customer service team. If no response is received within this period, or if the prize remains unclaimed after the stipulated collection deadline, the prize shall be forfeited. Any forfeited prize may be awarded to the next eligible winner (where applicable) or shall revert to the Organiser, which may use, retain, dispose of, or otherwise deal with the prize at its sole discretion, subject to applicable laws. No correspondence or claims relating to any forfeited, unclaimed, invalid, or unredeemed prize will be entertained after the deadline. </w:t>
      </w:r>
      <w:commentRangeEnd w:id="14"/>
      <w:r w:rsidRPr="00221D4C">
        <w:rPr>
          <w:rStyle w:val="CommentReference"/>
          <w:rFonts w:ascii="Arial" w:hAnsi="Arial" w:cs="Arial"/>
          <w:sz w:val="24"/>
          <w:szCs w:val="24"/>
        </w:rPr>
        <w:commentReference w:id="14"/>
      </w:r>
      <w:r w:rsidRPr="00221D4C">
        <w:rPr>
          <w:rFonts w:ascii="Arial" w:hAnsi="Arial" w:cs="Arial"/>
        </w:rPr>
        <w:t>A winner whose prize has been forfeited shall not be entitled to any payment, compensation, or replacement prize whatsoever, and Shell shall not be liable for any forfeited, invalid, unclaimed, or unredeemed prize. If no replacement winner is designated under the promotion mechanics, no further draw will be conducted.</w:t>
      </w:r>
    </w:p>
    <w:p w14:paraId="23CB3EBC" w14:textId="77777777" w:rsidR="00221D4C" w:rsidRDefault="00221D4C" w:rsidP="00C4690C">
      <w:pPr>
        <w:pStyle w:val="ListParagraph"/>
        <w:rPr>
          <w:rFonts w:ascii="Arial" w:hAnsi="Arial" w:cs="Arial"/>
        </w:rPr>
      </w:pPr>
    </w:p>
    <w:p w14:paraId="43F33780" w14:textId="246B61E5" w:rsidR="00FE38A0" w:rsidRPr="001B1F25" w:rsidRDefault="00FE38A0" w:rsidP="00DA2EB0">
      <w:pPr>
        <w:pStyle w:val="Heading2"/>
        <w:rPr>
          <w:rFonts w:ascii="Arial" w:hAnsi="Arial" w:cs="Arial"/>
          <w:b/>
          <w:bCs/>
          <w:i/>
          <w:iCs/>
          <w:color w:val="auto"/>
          <w:sz w:val="28"/>
          <w:szCs w:val="28"/>
        </w:rPr>
      </w:pPr>
      <w:r w:rsidRPr="001B1F25">
        <w:rPr>
          <w:rFonts w:ascii="Arial" w:hAnsi="Arial" w:cs="Arial"/>
          <w:b/>
          <w:bCs/>
          <w:color w:val="auto"/>
          <w:sz w:val="28"/>
          <w:szCs w:val="28"/>
        </w:rPr>
        <w:t>August Draw Prizes</w:t>
      </w:r>
    </w:p>
    <w:p w14:paraId="69708A5C" w14:textId="2F7BFC6A" w:rsidR="00FE38A0" w:rsidRPr="00DE2F54" w:rsidRDefault="00F04BCA" w:rsidP="00FE38A0">
      <w:pPr>
        <w:pStyle w:val="ListParagraph"/>
        <w:numPr>
          <w:ilvl w:val="0"/>
          <w:numId w:val="2"/>
        </w:numPr>
        <w:rPr>
          <w:rFonts w:ascii="Arial" w:hAnsi="Arial" w:cs="Arial"/>
        </w:rPr>
      </w:pPr>
      <w:commentRangeStart w:id="15"/>
      <w:commentRangeStart w:id="16"/>
      <w:r w:rsidRPr="00DE2F54">
        <w:rPr>
          <w:rFonts w:ascii="Arial" w:hAnsi="Arial" w:cs="Arial"/>
        </w:rPr>
        <w:t xml:space="preserve">As part of </w:t>
      </w:r>
      <w:r w:rsidR="00FE38A0" w:rsidRPr="00DE2F54">
        <w:rPr>
          <w:rFonts w:ascii="Arial" w:hAnsi="Arial" w:cs="Arial"/>
        </w:rPr>
        <w:t xml:space="preserve">the August Draw, </w:t>
      </w:r>
      <w:r w:rsidRPr="00DE2F54">
        <w:rPr>
          <w:rFonts w:ascii="Arial" w:hAnsi="Arial" w:cs="Arial"/>
        </w:rPr>
        <w:t xml:space="preserve">a total of </w:t>
      </w:r>
      <w:r w:rsidR="00FB62DB">
        <w:rPr>
          <w:rFonts w:ascii="Arial" w:hAnsi="Arial" w:cs="Arial"/>
        </w:rPr>
        <w:t>fifteen</w:t>
      </w:r>
      <w:r w:rsidR="00EF1891" w:rsidRPr="00DE2F54">
        <w:rPr>
          <w:rFonts w:ascii="Arial" w:hAnsi="Arial" w:cs="Arial"/>
        </w:rPr>
        <w:t xml:space="preserve"> </w:t>
      </w:r>
      <w:r w:rsidR="00FE38A0" w:rsidRPr="00DE2F54">
        <w:rPr>
          <w:rFonts w:ascii="Arial" w:hAnsi="Arial" w:cs="Arial"/>
        </w:rPr>
        <w:t>(</w:t>
      </w:r>
      <w:r w:rsidR="004F7312" w:rsidRPr="00DE2F54">
        <w:rPr>
          <w:rFonts w:ascii="Arial" w:hAnsi="Arial" w:cs="Arial"/>
        </w:rPr>
        <w:t>1</w:t>
      </w:r>
      <w:r w:rsidR="00FB62DB">
        <w:rPr>
          <w:rFonts w:ascii="Arial" w:hAnsi="Arial" w:cs="Arial"/>
        </w:rPr>
        <w:t>5</w:t>
      </w:r>
      <w:r w:rsidR="00FE38A0" w:rsidRPr="00DE2F54">
        <w:rPr>
          <w:rFonts w:ascii="Arial" w:hAnsi="Arial" w:cs="Arial"/>
        </w:rPr>
        <w:t>)</w:t>
      </w:r>
      <w:r w:rsidR="00822639" w:rsidRPr="00DE2F54">
        <w:rPr>
          <w:rFonts w:ascii="Arial" w:hAnsi="Arial" w:cs="Arial"/>
        </w:rPr>
        <w:t xml:space="preserve"> pairs of</w:t>
      </w:r>
      <w:r w:rsidR="00FE38A0" w:rsidRPr="00DE2F54">
        <w:rPr>
          <w:rFonts w:ascii="Arial" w:hAnsi="Arial" w:cs="Arial"/>
        </w:rPr>
        <w:t xml:space="preserve"> winners will be selected </w:t>
      </w:r>
      <w:r w:rsidRPr="00DE2F54">
        <w:rPr>
          <w:rFonts w:ascii="Arial" w:hAnsi="Arial" w:cs="Arial"/>
        </w:rPr>
        <w:t xml:space="preserve">to participate in </w:t>
      </w:r>
      <w:r w:rsidR="00FE38A0" w:rsidRPr="00DE2F54">
        <w:rPr>
          <w:rFonts w:ascii="Arial" w:hAnsi="Arial" w:cs="Arial"/>
        </w:rPr>
        <w:t>an exclusive in-person meet and greet with Scuderia Ferrari HP drivers</w:t>
      </w:r>
      <w:r w:rsidR="00EF1891" w:rsidRPr="00DE2F54">
        <w:rPr>
          <w:rFonts w:ascii="Arial" w:hAnsi="Arial" w:cs="Arial"/>
        </w:rPr>
        <w:t xml:space="preserve">. </w:t>
      </w:r>
      <w:r w:rsidRPr="00DE2F54">
        <w:rPr>
          <w:rFonts w:ascii="Arial" w:hAnsi="Arial" w:cs="Arial"/>
        </w:rPr>
        <w:t xml:space="preserve">An additional </w:t>
      </w:r>
      <w:r w:rsidR="00C96874">
        <w:rPr>
          <w:rFonts w:ascii="Arial" w:hAnsi="Arial" w:cs="Arial"/>
        </w:rPr>
        <w:t>fifty (50)</w:t>
      </w:r>
      <w:r w:rsidR="0023299E">
        <w:rPr>
          <w:rFonts w:ascii="Arial" w:hAnsi="Arial" w:cs="Arial"/>
        </w:rPr>
        <w:t xml:space="preserve"> </w:t>
      </w:r>
      <w:r w:rsidR="00EF1891" w:rsidRPr="00DE2F54">
        <w:rPr>
          <w:rFonts w:ascii="Arial" w:hAnsi="Arial" w:cs="Arial"/>
        </w:rPr>
        <w:t xml:space="preserve">winners will be selected </w:t>
      </w:r>
      <w:r w:rsidRPr="00DE2F54">
        <w:rPr>
          <w:rFonts w:ascii="Arial" w:hAnsi="Arial" w:cs="Arial"/>
        </w:rPr>
        <w:t xml:space="preserve">to participate in </w:t>
      </w:r>
      <w:r w:rsidR="00EF1891" w:rsidRPr="00DE2F54">
        <w:rPr>
          <w:rFonts w:ascii="Arial" w:hAnsi="Arial" w:cs="Arial"/>
        </w:rPr>
        <w:t xml:space="preserve">an exclusive virtual meet and greet with Scuderia Ferrari HP drivers. </w:t>
      </w:r>
      <w:commentRangeEnd w:id="15"/>
      <w:r w:rsidR="00CC2E34" w:rsidRPr="00DE2F54">
        <w:rPr>
          <w:rStyle w:val="CommentReference"/>
          <w:rFonts w:ascii="Arial" w:hAnsi="Arial" w:cs="Arial"/>
          <w:sz w:val="24"/>
          <w:szCs w:val="24"/>
        </w:rPr>
        <w:commentReference w:id="15"/>
      </w:r>
      <w:commentRangeEnd w:id="16"/>
      <w:r w:rsidRPr="00DE2F54">
        <w:rPr>
          <w:rStyle w:val="CommentReference"/>
          <w:rFonts w:ascii="Arial" w:hAnsi="Arial" w:cs="Arial"/>
          <w:sz w:val="24"/>
          <w:szCs w:val="24"/>
        </w:rPr>
        <w:commentReference w:id="16"/>
      </w:r>
    </w:p>
    <w:p w14:paraId="18195012" w14:textId="77777777" w:rsidR="00A21F48" w:rsidRPr="00DE2F54" w:rsidRDefault="00A21F48" w:rsidP="00A21F48">
      <w:pPr>
        <w:pStyle w:val="ListParagraph"/>
        <w:rPr>
          <w:rFonts w:ascii="Arial" w:hAnsi="Arial" w:cs="Arial"/>
        </w:rPr>
      </w:pPr>
    </w:p>
    <w:p w14:paraId="55B3B1D5" w14:textId="4771C025" w:rsidR="00D927E2" w:rsidRPr="001B1F25" w:rsidRDefault="00D927E2" w:rsidP="00DA2EB0">
      <w:pPr>
        <w:pStyle w:val="Heading2"/>
        <w:rPr>
          <w:rFonts w:ascii="Arial" w:hAnsi="Arial" w:cs="Arial"/>
          <w:b/>
          <w:bCs/>
          <w:color w:val="auto"/>
          <w:sz w:val="28"/>
          <w:szCs w:val="28"/>
        </w:rPr>
      </w:pPr>
      <w:r w:rsidRPr="001B1F25">
        <w:rPr>
          <w:rFonts w:ascii="Arial" w:hAnsi="Arial" w:cs="Arial"/>
          <w:b/>
          <w:bCs/>
          <w:color w:val="auto"/>
          <w:sz w:val="28"/>
          <w:szCs w:val="28"/>
        </w:rPr>
        <w:lastRenderedPageBreak/>
        <w:t>September Draw Prizes</w:t>
      </w:r>
    </w:p>
    <w:p w14:paraId="2367910B" w14:textId="674172AA" w:rsidR="00D927E2" w:rsidRDefault="00F04BCA" w:rsidP="00D927E2">
      <w:pPr>
        <w:pStyle w:val="ListParagraph"/>
        <w:numPr>
          <w:ilvl w:val="0"/>
          <w:numId w:val="2"/>
        </w:numPr>
        <w:rPr>
          <w:rFonts w:ascii="Arial" w:hAnsi="Arial" w:cs="Arial"/>
        </w:rPr>
      </w:pPr>
      <w:r w:rsidRPr="00DE2F54">
        <w:rPr>
          <w:rFonts w:ascii="Arial" w:hAnsi="Arial" w:cs="Arial"/>
        </w:rPr>
        <w:t xml:space="preserve">As part of </w:t>
      </w:r>
      <w:r w:rsidR="00D927E2" w:rsidRPr="00DE2F54">
        <w:rPr>
          <w:rFonts w:ascii="Arial" w:hAnsi="Arial" w:cs="Arial"/>
        </w:rPr>
        <w:t xml:space="preserve">the September Draw, </w:t>
      </w:r>
      <w:r w:rsidRPr="00DE2F54">
        <w:rPr>
          <w:rFonts w:ascii="Arial" w:hAnsi="Arial" w:cs="Arial"/>
        </w:rPr>
        <w:t xml:space="preserve">a total of </w:t>
      </w:r>
      <w:r w:rsidR="00CC2E34">
        <w:rPr>
          <w:rFonts w:ascii="Arial" w:hAnsi="Arial" w:cs="Arial"/>
        </w:rPr>
        <w:t xml:space="preserve">sixty </w:t>
      </w:r>
      <w:r w:rsidR="000F7465" w:rsidRPr="00DE2F54">
        <w:rPr>
          <w:rFonts w:ascii="Arial" w:hAnsi="Arial" w:cs="Arial"/>
        </w:rPr>
        <w:t>(</w:t>
      </w:r>
      <w:r w:rsidR="00CC2E34">
        <w:rPr>
          <w:rFonts w:ascii="Arial" w:hAnsi="Arial" w:cs="Arial"/>
        </w:rPr>
        <w:t>60</w:t>
      </w:r>
      <w:r w:rsidR="000F7465" w:rsidRPr="00DE2F54">
        <w:rPr>
          <w:rFonts w:ascii="Arial" w:hAnsi="Arial" w:cs="Arial"/>
        </w:rPr>
        <w:t xml:space="preserve">) winners will be selected to </w:t>
      </w:r>
      <w:r w:rsidRPr="00DE2F54">
        <w:rPr>
          <w:rFonts w:ascii="Arial" w:hAnsi="Arial" w:cs="Arial"/>
        </w:rPr>
        <w:t xml:space="preserve">receive </w:t>
      </w:r>
      <w:r w:rsidR="008E0EF6" w:rsidRPr="00DE2F54">
        <w:rPr>
          <w:rFonts w:ascii="Arial" w:hAnsi="Arial" w:cs="Arial"/>
        </w:rPr>
        <w:t xml:space="preserve">any one (1) of </w:t>
      </w:r>
      <w:r w:rsidR="00B11B53" w:rsidRPr="00DE2F54">
        <w:rPr>
          <w:rFonts w:ascii="Arial" w:hAnsi="Arial" w:cs="Arial"/>
        </w:rPr>
        <w:t>the</w:t>
      </w:r>
      <w:r w:rsidR="008E7780">
        <w:rPr>
          <w:rFonts w:ascii="Arial" w:hAnsi="Arial" w:cs="Arial"/>
        </w:rPr>
        <w:t xml:space="preserve"> Scuderia Ferrari 2026 merchandise</w:t>
      </w:r>
      <w:r w:rsidR="00B11B53" w:rsidRPr="00DE2F54">
        <w:rPr>
          <w:rFonts w:ascii="Arial" w:hAnsi="Arial" w:cs="Arial"/>
        </w:rPr>
        <w:t xml:space="preserve"> </w:t>
      </w:r>
      <w:r w:rsidR="00B00D44" w:rsidRPr="00DE2F54">
        <w:rPr>
          <w:rFonts w:ascii="Arial" w:hAnsi="Arial" w:cs="Arial"/>
        </w:rPr>
        <w:t xml:space="preserve">as </w:t>
      </w:r>
      <w:r w:rsidR="00B11B53" w:rsidRPr="00DE2F54">
        <w:rPr>
          <w:rFonts w:ascii="Arial" w:hAnsi="Arial" w:cs="Arial"/>
        </w:rPr>
        <w:t>shown below</w:t>
      </w:r>
      <w:r w:rsidR="008E0EF6" w:rsidRPr="00DE2F54">
        <w:rPr>
          <w:rFonts w:ascii="Arial" w:hAnsi="Arial" w:cs="Arial"/>
        </w:rPr>
        <w:t xml:space="preserve"> (to be selected at random)</w:t>
      </w:r>
      <w:r w:rsidR="00B11B53" w:rsidRPr="00DE2F54">
        <w:rPr>
          <w:rFonts w:ascii="Arial" w:hAnsi="Arial" w:cs="Arial"/>
        </w:rPr>
        <w:t>:</w:t>
      </w:r>
    </w:p>
    <w:p w14:paraId="1BB58673" w14:textId="1A2AC58A" w:rsidR="00CC2E34" w:rsidRPr="00CC2E34" w:rsidRDefault="00CC2E34" w:rsidP="00CC2E34">
      <w:pPr>
        <w:pStyle w:val="ListParagraph"/>
        <w:numPr>
          <w:ilvl w:val="1"/>
          <w:numId w:val="2"/>
        </w:numPr>
        <w:rPr>
          <w:rFonts w:ascii="Arial" w:hAnsi="Arial" w:cs="Arial"/>
        </w:rPr>
      </w:pPr>
      <w:r w:rsidRPr="00CC2E34">
        <w:rPr>
          <w:rFonts w:ascii="Arial" w:hAnsi="Arial" w:cs="Arial"/>
        </w:rPr>
        <w:t>Scuderia Ferrari HP Replica</w:t>
      </w:r>
      <w:r w:rsidR="00BF09AC">
        <w:rPr>
          <w:rFonts w:ascii="Arial" w:hAnsi="Arial" w:cs="Arial"/>
        </w:rPr>
        <w:t xml:space="preserve"> Puma</w:t>
      </w:r>
      <w:r w:rsidR="00B67C51">
        <w:rPr>
          <w:rFonts w:ascii="Arial" w:hAnsi="Arial" w:cs="Arial"/>
        </w:rPr>
        <w:t xml:space="preserve"> Drivers</w:t>
      </w:r>
      <w:r w:rsidRPr="00CC2E34">
        <w:rPr>
          <w:rFonts w:ascii="Arial" w:hAnsi="Arial" w:cs="Arial"/>
        </w:rPr>
        <w:t xml:space="preserve"> </w:t>
      </w:r>
      <w:r w:rsidR="00563FF3">
        <w:rPr>
          <w:rFonts w:ascii="Arial" w:hAnsi="Arial" w:cs="Arial"/>
        </w:rPr>
        <w:t xml:space="preserve">Tee </w:t>
      </w:r>
      <w:r w:rsidRPr="00CC2E34">
        <w:rPr>
          <w:rFonts w:ascii="Arial" w:hAnsi="Arial" w:cs="Arial"/>
        </w:rPr>
        <w:t>(with</w:t>
      </w:r>
      <w:r w:rsidR="00C8374C">
        <w:rPr>
          <w:rFonts w:ascii="Arial" w:hAnsi="Arial" w:cs="Arial"/>
        </w:rPr>
        <w:t xml:space="preserve"> Lewis Ha</w:t>
      </w:r>
      <w:r w:rsidR="000E63DA">
        <w:rPr>
          <w:rFonts w:ascii="Arial" w:hAnsi="Arial" w:cs="Arial"/>
        </w:rPr>
        <w:t>milton</w:t>
      </w:r>
      <w:r w:rsidRPr="00CC2E34">
        <w:rPr>
          <w:rFonts w:ascii="Arial" w:hAnsi="Arial" w:cs="Arial"/>
        </w:rPr>
        <w:t xml:space="preserve"> driver number</w:t>
      </w:r>
      <w:r w:rsidR="00563FF3">
        <w:rPr>
          <w:rFonts w:ascii="Arial" w:hAnsi="Arial" w:cs="Arial"/>
        </w:rPr>
        <w:t>, large size</w:t>
      </w:r>
      <w:r w:rsidRPr="00CC2E34">
        <w:rPr>
          <w:rFonts w:ascii="Arial" w:hAnsi="Arial" w:cs="Arial"/>
        </w:rPr>
        <w:t>) (10 winners)</w:t>
      </w:r>
    </w:p>
    <w:p w14:paraId="1DF39949" w14:textId="08E60BDA" w:rsidR="00CC2E34" w:rsidRPr="00CC2E34" w:rsidRDefault="00CC2E34" w:rsidP="00CC2E34">
      <w:pPr>
        <w:pStyle w:val="ListParagraph"/>
        <w:numPr>
          <w:ilvl w:val="1"/>
          <w:numId w:val="2"/>
        </w:numPr>
        <w:rPr>
          <w:rFonts w:ascii="Arial" w:hAnsi="Arial" w:cs="Arial"/>
        </w:rPr>
      </w:pPr>
      <w:r w:rsidRPr="00CC2E34">
        <w:rPr>
          <w:rFonts w:ascii="Arial" w:hAnsi="Arial" w:cs="Arial"/>
        </w:rPr>
        <w:t>Scuderia Ferrari HP Replica</w:t>
      </w:r>
      <w:r w:rsidR="007A0EAD">
        <w:rPr>
          <w:rFonts w:ascii="Arial" w:hAnsi="Arial" w:cs="Arial"/>
        </w:rPr>
        <w:t xml:space="preserve"> Puma</w:t>
      </w:r>
      <w:r w:rsidRPr="00CC2E34">
        <w:rPr>
          <w:rFonts w:ascii="Arial" w:hAnsi="Arial" w:cs="Arial"/>
        </w:rPr>
        <w:t xml:space="preserve"> </w:t>
      </w:r>
      <w:r w:rsidR="00B67C51">
        <w:rPr>
          <w:rFonts w:ascii="Arial" w:hAnsi="Arial" w:cs="Arial"/>
        </w:rPr>
        <w:t xml:space="preserve">Drivers Tee </w:t>
      </w:r>
      <w:r w:rsidRPr="00CC2E34">
        <w:rPr>
          <w:rFonts w:ascii="Arial" w:hAnsi="Arial" w:cs="Arial"/>
        </w:rPr>
        <w:t>(with</w:t>
      </w:r>
      <w:r w:rsidR="00B67C51">
        <w:rPr>
          <w:rFonts w:ascii="Arial" w:hAnsi="Arial" w:cs="Arial"/>
        </w:rPr>
        <w:t xml:space="preserve"> Charles Leclerc</w:t>
      </w:r>
      <w:r w:rsidRPr="00CC2E34">
        <w:rPr>
          <w:rFonts w:ascii="Arial" w:hAnsi="Arial" w:cs="Arial"/>
        </w:rPr>
        <w:t xml:space="preserve"> driver number</w:t>
      </w:r>
      <w:r w:rsidR="0012017E">
        <w:rPr>
          <w:rFonts w:ascii="Arial" w:hAnsi="Arial" w:cs="Arial"/>
        </w:rPr>
        <w:t>, large size</w:t>
      </w:r>
      <w:r w:rsidRPr="00CC2E34">
        <w:rPr>
          <w:rFonts w:ascii="Arial" w:hAnsi="Arial" w:cs="Arial"/>
        </w:rPr>
        <w:t>) (10 winners)</w:t>
      </w:r>
    </w:p>
    <w:p w14:paraId="254C3F24" w14:textId="3501A7F6" w:rsidR="00CC2E34" w:rsidRPr="00CC2E34" w:rsidRDefault="00B67C51" w:rsidP="00CC2E34">
      <w:pPr>
        <w:pStyle w:val="ListParagraph"/>
        <w:numPr>
          <w:ilvl w:val="1"/>
          <w:numId w:val="2"/>
        </w:numPr>
        <w:rPr>
          <w:rFonts w:ascii="Arial" w:hAnsi="Arial" w:cs="Arial"/>
        </w:rPr>
      </w:pPr>
      <w:r>
        <w:rPr>
          <w:rFonts w:ascii="Arial" w:hAnsi="Arial" w:cs="Arial"/>
        </w:rPr>
        <w:t xml:space="preserve">Signed </w:t>
      </w:r>
      <w:r w:rsidR="00CC2E34" w:rsidRPr="00CC2E34">
        <w:rPr>
          <w:rFonts w:ascii="Arial" w:hAnsi="Arial" w:cs="Arial"/>
        </w:rPr>
        <w:t>Scuderia Ferrari HP Replica</w:t>
      </w:r>
      <w:r>
        <w:rPr>
          <w:rFonts w:ascii="Arial" w:hAnsi="Arial" w:cs="Arial"/>
        </w:rPr>
        <w:t xml:space="preserve"> Charles</w:t>
      </w:r>
      <w:r w:rsidR="00730ADB">
        <w:rPr>
          <w:rFonts w:ascii="Arial" w:hAnsi="Arial" w:cs="Arial"/>
        </w:rPr>
        <w:t xml:space="preserve"> </w:t>
      </w:r>
      <w:r w:rsidR="00CC2E34" w:rsidRPr="00CC2E34">
        <w:rPr>
          <w:rFonts w:ascii="Arial" w:hAnsi="Arial" w:cs="Arial"/>
        </w:rPr>
        <w:t>Leclerc Cap (10 winners)</w:t>
      </w:r>
    </w:p>
    <w:p w14:paraId="791F15B3" w14:textId="1B955DF0" w:rsidR="00CC2E34" w:rsidRPr="00CC2E34" w:rsidRDefault="00B67C51" w:rsidP="00CC2E34">
      <w:pPr>
        <w:pStyle w:val="ListParagraph"/>
        <w:numPr>
          <w:ilvl w:val="1"/>
          <w:numId w:val="2"/>
        </w:numPr>
        <w:rPr>
          <w:rFonts w:ascii="Arial" w:hAnsi="Arial" w:cs="Arial"/>
        </w:rPr>
      </w:pPr>
      <w:r>
        <w:rPr>
          <w:rFonts w:ascii="Arial" w:hAnsi="Arial" w:cs="Arial"/>
        </w:rPr>
        <w:t xml:space="preserve">Signed </w:t>
      </w:r>
      <w:r w:rsidR="00CC2E34" w:rsidRPr="00CC2E34">
        <w:rPr>
          <w:rFonts w:ascii="Arial" w:hAnsi="Arial" w:cs="Arial"/>
        </w:rPr>
        <w:t xml:space="preserve">Scuderia Ferrari HP Replica </w:t>
      </w:r>
      <w:r>
        <w:rPr>
          <w:rFonts w:ascii="Arial" w:hAnsi="Arial" w:cs="Arial"/>
        </w:rPr>
        <w:t xml:space="preserve">Lewis </w:t>
      </w:r>
      <w:r w:rsidR="00CC2E34" w:rsidRPr="00CC2E34">
        <w:rPr>
          <w:rFonts w:ascii="Arial" w:hAnsi="Arial" w:cs="Arial"/>
        </w:rPr>
        <w:t>Hamilton</w:t>
      </w:r>
      <w:r w:rsidR="00730ADB">
        <w:rPr>
          <w:rFonts w:ascii="Arial" w:hAnsi="Arial" w:cs="Arial"/>
        </w:rPr>
        <w:t xml:space="preserve"> </w:t>
      </w:r>
      <w:r w:rsidR="00CC2E34" w:rsidRPr="00CC2E34">
        <w:rPr>
          <w:rFonts w:ascii="Arial" w:hAnsi="Arial" w:cs="Arial"/>
        </w:rPr>
        <w:t>Cap (10 winners)</w:t>
      </w:r>
    </w:p>
    <w:p w14:paraId="38907B20" w14:textId="77777777" w:rsidR="00CC2E34" w:rsidRPr="00CC2E34" w:rsidRDefault="00CC2E34" w:rsidP="00CC2E34">
      <w:pPr>
        <w:pStyle w:val="ListParagraph"/>
        <w:numPr>
          <w:ilvl w:val="1"/>
          <w:numId w:val="2"/>
        </w:numPr>
        <w:rPr>
          <w:rFonts w:ascii="Arial" w:hAnsi="Arial" w:cs="Arial"/>
        </w:rPr>
      </w:pPr>
      <w:r w:rsidRPr="00CC2E34">
        <w:rPr>
          <w:rFonts w:ascii="Arial" w:hAnsi="Arial" w:cs="Arial"/>
        </w:rPr>
        <w:t>Scuderia Ferrari HP Replica Racing Jacket (Size L) (10 winners)</w:t>
      </w:r>
    </w:p>
    <w:p w14:paraId="5E3B9100" w14:textId="0D16CF2D" w:rsidR="00CC2E34" w:rsidRDefault="00CC2E34" w:rsidP="00CC2E34">
      <w:pPr>
        <w:pStyle w:val="ListParagraph"/>
        <w:numPr>
          <w:ilvl w:val="1"/>
          <w:numId w:val="2"/>
        </w:numPr>
        <w:rPr>
          <w:rFonts w:ascii="Arial" w:hAnsi="Arial" w:cs="Arial"/>
        </w:rPr>
      </w:pPr>
      <w:r w:rsidRPr="00CC2E34">
        <w:rPr>
          <w:rFonts w:ascii="Arial" w:hAnsi="Arial" w:cs="Arial"/>
        </w:rPr>
        <w:t>Scuderia Ferrari</w:t>
      </w:r>
      <w:r>
        <w:rPr>
          <w:rFonts w:ascii="Arial" w:hAnsi="Arial" w:cs="Arial"/>
        </w:rPr>
        <w:t xml:space="preserve"> HP</w:t>
      </w:r>
      <w:r w:rsidRPr="00CC2E34">
        <w:rPr>
          <w:rFonts w:ascii="Arial" w:hAnsi="Arial" w:cs="Arial"/>
        </w:rPr>
        <w:t xml:space="preserve"> </w:t>
      </w:r>
      <w:r w:rsidR="008C1A3B">
        <w:rPr>
          <w:rFonts w:ascii="Arial" w:hAnsi="Arial" w:cs="Arial"/>
        </w:rPr>
        <w:t xml:space="preserve">Lewis Hamilton </w:t>
      </w:r>
      <w:r w:rsidRPr="00CC2E34">
        <w:rPr>
          <w:rFonts w:ascii="Arial" w:hAnsi="Arial" w:cs="Arial"/>
        </w:rPr>
        <w:t>Mini Helmet (</w:t>
      </w:r>
      <w:r w:rsidR="008C1A3B">
        <w:rPr>
          <w:rFonts w:ascii="Arial" w:hAnsi="Arial" w:cs="Arial"/>
        </w:rPr>
        <w:t>5</w:t>
      </w:r>
      <w:r w:rsidRPr="00CC2E34">
        <w:rPr>
          <w:rFonts w:ascii="Arial" w:hAnsi="Arial" w:cs="Arial"/>
        </w:rPr>
        <w:t xml:space="preserve"> winners)</w:t>
      </w:r>
    </w:p>
    <w:p w14:paraId="1D137739" w14:textId="54DFFE38" w:rsidR="008C1A3B" w:rsidRDefault="008C1A3B" w:rsidP="00CC2E34">
      <w:pPr>
        <w:pStyle w:val="ListParagraph"/>
        <w:numPr>
          <w:ilvl w:val="1"/>
          <w:numId w:val="2"/>
        </w:numPr>
        <w:rPr>
          <w:rFonts w:ascii="Arial" w:hAnsi="Arial" w:cs="Arial"/>
        </w:rPr>
      </w:pPr>
      <w:r>
        <w:rPr>
          <w:rFonts w:ascii="Arial" w:hAnsi="Arial" w:cs="Arial"/>
        </w:rPr>
        <w:t>Scuderia Ferrari HP Charles Leclerc Mini Helmet (5 winners)</w:t>
      </w:r>
    </w:p>
    <w:p w14:paraId="63A85B13" w14:textId="77777777" w:rsidR="00CC2E34" w:rsidRPr="00CC2E34" w:rsidRDefault="00CC2E34" w:rsidP="00CC2E34">
      <w:pPr>
        <w:spacing w:after="0" w:line="300" w:lineRule="atLeast"/>
        <w:rPr>
          <w:rFonts w:ascii="Arial" w:hAnsi="Arial" w:cs="Arial"/>
        </w:rPr>
      </w:pPr>
      <w:r w:rsidRPr="00CC2E34">
        <w:rPr>
          <w:rFonts w:ascii="Arial" w:hAnsi="Arial" w:cs="Arial"/>
        </w:rPr>
        <w:t>Prize allocation will be determined at random, and winners will not be permitted to choose their preferred prize item.</w:t>
      </w:r>
    </w:p>
    <w:p w14:paraId="51FB20E6" w14:textId="77777777" w:rsidR="00AE4DF5" w:rsidRPr="0023299E" w:rsidRDefault="00AE4DF5" w:rsidP="0023299E">
      <w:pPr>
        <w:rPr>
          <w:rFonts w:ascii="Arial" w:hAnsi="Arial" w:cs="Arial"/>
        </w:rPr>
      </w:pPr>
    </w:p>
    <w:p w14:paraId="75D5F8CB" w14:textId="36901ED2" w:rsidR="007A660D" w:rsidRPr="00AE4DF5" w:rsidRDefault="006A10A9" w:rsidP="00AE4DF5">
      <w:pPr>
        <w:pStyle w:val="ListParagraph"/>
        <w:numPr>
          <w:ilvl w:val="0"/>
          <w:numId w:val="2"/>
        </w:numPr>
        <w:rPr>
          <w:rFonts w:ascii="Arial" w:hAnsi="Arial" w:cs="Arial"/>
        </w:rPr>
      </w:pPr>
      <w:r w:rsidRPr="00AE4DF5">
        <w:rPr>
          <w:rFonts w:ascii="Arial" w:hAnsi="Arial" w:cs="Arial"/>
        </w:rPr>
        <w:t>All prizes for the Lucky Draws (“Prizes”) are not transferable or exchangeable for cash, credit or in kind and is subject to the terms herein. Winners shall be responsible for all ancillary and additional costs arising from the use of the Prizes insofar as these are not specifically indicated as part of the Prizes.</w:t>
      </w:r>
    </w:p>
    <w:p w14:paraId="71584E5E" w14:textId="77777777" w:rsidR="007A660D" w:rsidRPr="00A21F48" w:rsidRDefault="007A660D" w:rsidP="007A660D">
      <w:pPr>
        <w:pStyle w:val="ListParagraph"/>
        <w:rPr>
          <w:rFonts w:ascii="Arial" w:hAnsi="Arial" w:cs="Arial"/>
        </w:rPr>
      </w:pPr>
    </w:p>
    <w:p w14:paraId="01AB4C1D" w14:textId="5E72AE45" w:rsidR="00D927E2" w:rsidRPr="00A21F48" w:rsidRDefault="007A660D" w:rsidP="007A660D">
      <w:pPr>
        <w:pStyle w:val="ListParagraph"/>
        <w:numPr>
          <w:ilvl w:val="0"/>
          <w:numId w:val="2"/>
        </w:numPr>
        <w:rPr>
          <w:rFonts w:ascii="Arial" w:hAnsi="Arial" w:cs="Arial"/>
        </w:rPr>
      </w:pPr>
      <w:r w:rsidRPr="00A21F48">
        <w:rPr>
          <w:rFonts w:ascii="Arial" w:hAnsi="Arial" w:cs="Arial"/>
        </w:rPr>
        <w:t>The Prizes shown on any advertising materials are for illustration purposes only. The design and colour of the Prizes may differ from the pictures shown.</w:t>
      </w:r>
    </w:p>
    <w:p w14:paraId="18DAD8EB" w14:textId="77777777" w:rsidR="00D44DD7" w:rsidRPr="00A21F48" w:rsidRDefault="00D44DD7" w:rsidP="00D44DD7">
      <w:pPr>
        <w:pStyle w:val="ListParagraph"/>
        <w:rPr>
          <w:rFonts w:ascii="Arial" w:hAnsi="Arial" w:cs="Arial"/>
        </w:rPr>
      </w:pPr>
    </w:p>
    <w:p w14:paraId="180527F6" w14:textId="0D3BCA68" w:rsidR="00D44DD7" w:rsidRPr="00A21F48" w:rsidRDefault="00D44DD7" w:rsidP="00D44DD7">
      <w:pPr>
        <w:pStyle w:val="ListParagraph"/>
        <w:numPr>
          <w:ilvl w:val="0"/>
          <w:numId w:val="2"/>
        </w:numPr>
        <w:rPr>
          <w:rFonts w:ascii="Arial" w:hAnsi="Arial" w:cs="Arial"/>
        </w:rPr>
      </w:pPr>
      <w:r w:rsidRPr="00A21F48">
        <w:rPr>
          <w:rFonts w:ascii="Arial" w:hAnsi="Arial" w:cs="Arial"/>
        </w:rPr>
        <w:t>Shell reserves the right to, at any time and in its sole and absolute discretion, replace and/or substitute the Prizes with an alternative item of any value without prior notice and without any liability</w:t>
      </w:r>
      <w:r w:rsidR="00357CDA" w:rsidRPr="00A21F48">
        <w:rPr>
          <w:rFonts w:ascii="Arial" w:hAnsi="Arial" w:cs="Arial"/>
        </w:rPr>
        <w:t xml:space="preserve">. </w:t>
      </w:r>
    </w:p>
    <w:p w14:paraId="3D939FF4" w14:textId="77777777" w:rsidR="00357CDA" w:rsidRPr="00A21F48" w:rsidRDefault="00357CDA" w:rsidP="00357CDA">
      <w:pPr>
        <w:pStyle w:val="ListParagraph"/>
        <w:rPr>
          <w:rFonts w:ascii="Arial" w:hAnsi="Arial" w:cs="Arial"/>
        </w:rPr>
      </w:pPr>
    </w:p>
    <w:p w14:paraId="3BF192A5" w14:textId="49D0B273" w:rsidR="00357CDA" w:rsidRPr="00A21F48" w:rsidRDefault="00357CDA" w:rsidP="00357CDA">
      <w:pPr>
        <w:pStyle w:val="ListParagraph"/>
        <w:numPr>
          <w:ilvl w:val="0"/>
          <w:numId w:val="2"/>
        </w:numPr>
        <w:rPr>
          <w:rFonts w:ascii="Arial" w:hAnsi="Arial" w:cs="Arial"/>
        </w:rPr>
      </w:pPr>
      <w:r w:rsidRPr="00A21F48">
        <w:rPr>
          <w:rFonts w:ascii="Arial" w:hAnsi="Arial" w:cs="Arial"/>
        </w:rPr>
        <w:t>Shell makes no warranty or representation (whether express or implied) on the quality, merchantability or suitability for use of the Prizes. Shell shall not be liable for any loss, injury or damage that may be suffered or incurred by any person in connection with these Prizes or the use of the Prizes</w:t>
      </w:r>
    </w:p>
    <w:p w14:paraId="03F41EC2" w14:textId="77777777" w:rsidR="00357CDA" w:rsidRPr="00A21F48" w:rsidRDefault="00357CDA" w:rsidP="00357CDA">
      <w:pPr>
        <w:pStyle w:val="ListParagraph"/>
        <w:rPr>
          <w:rFonts w:ascii="Arial" w:hAnsi="Arial" w:cs="Arial"/>
        </w:rPr>
      </w:pPr>
    </w:p>
    <w:p w14:paraId="34FA5DFA" w14:textId="566BD7F5" w:rsidR="00357CDA" w:rsidRPr="001B1F25" w:rsidRDefault="00357CDA" w:rsidP="00DA2EB0">
      <w:pPr>
        <w:pStyle w:val="Heading2"/>
        <w:rPr>
          <w:rFonts w:ascii="Arial" w:hAnsi="Arial" w:cs="Arial"/>
          <w:b/>
          <w:bCs/>
          <w:i/>
          <w:iCs/>
          <w:color w:val="auto"/>
          <w:sz w:val="28"/>
          <w:szCs w:val="28"/>
        </w:rPr>
      </w:pPr>
      <w:r w:rsidRPr="001B1F25">
        <w:rPr>
          <w:rFonts w:ascii="Arial" w:hAnsi="Arial" w:cs="Arial"/>
          <w:b/>
          <w:bCs/>
          <w:color w:val="auto"/>
          <w:sz w:val="28"/>
          <w:szCs w:val="28"/>
        </w:rPr>
        <w:t>Use of Personal Information</w:t>
      </w:r>
    </w:p>
    <w:p w14:paraId="7431E413" w14:textId="43DF818A" w:rsidR="00357CDA" w:rsidRDefault="00C56E94" w:rsidP="00C56E94">
      <w:pPr>
        <w:pStyle w:val="ListParagraph"/>
        <w:numPr>
          <w:ilvl w:val="0"/>
          <w:numId w:val="2"/>
        </w:numPr>
        <w:rPr>
          <w:rFonts w:ascii="Arial" w:hAnsi="Arial" w:cs="Arial"/>
        </w:rPr>
      </w:pPr>
      <w:r w:rsidRPr="00A21F48">
        <w:rPr>
          <w:rFonts w:ascii="Arial" w:hAnsi="Arial" w:cs="Arial"/>
        </w:rPr>
        <w:t xml:space="preserve">For purposes of organizing and conducting this Promotion (including but not limited to the awarding and accounting for the Lucky Draws), Eligible Customers may also be required to provide their personal data to Shell. By participating in this Promotion, Eligible Customers agree to the collection, processing, use and </w:t>
      </w:r>
      <w:r w:rsidRPr="00A21F48">
        <w:rPr>
          <w:rFonts w:ascii="Arial" w:hAnsi="Arial" w:cs="Arial"/>
        </w:rPr>
        <w:lastRenderedPageBreak/>
        <w:t xml:space="preserve">storage of their personal data (which may include their names, mobile phone number, mailing address) by Shell, Shell’s partners, respective affiliates and/or companies hired by Shell to process the data, acting strictly under the directions of Shell and in line with our policy at https://www.shell.com.sg/privacy/b2c-notice.html (and as updated from time to time). If selected by Shell, the personal data of Eligible Customers may also be used in news features, marketing or publicity materials concerning this Promotion. Eligible Customers who have queries may contact Shell by calling +65 6235 3261 or at such number as updated by Shell from time to time, or communicate with Shell at SGP-DPO@shell.com for the local Data Privacy Officer for Singapore, or at </w:t>
      </w:r>
      <w:hyperlink r:id="rId16" w:history="1">
        <w:r w:rsidRPr="00A21F48">
          <w:rPr>
            <w:rStyle w:val="Hyperlink"/>
            <w:rFonts w:ascii="Arial" w:hAnsi="Arial" w:cs="Arial"/>
          </w:rPr>
          <w:t>ShellGoPlus-SG@shell.com</w:t>
        </w:r>
      </w:hyperlink>
    </w:p>
    <w:p w14:paraId="06D2D0F2" w14:textId="77777777" w:rsidR="00A21F48" w:rsidRPr="00A21F48" w:rsidRDefault="00A21F48" w:rsidP="00A21F48">
      <w:pPr>
        <w:pStyle w:val="ListParagraph"/>
        <w:rPr>
          <w:rFonts w:ascii="Arial" w:hAnsi="Arial" w:cs="Arial"/>
        </w:rPr>
      </w:pPr>
    </w:p>
    <w:p w14:paraId="54AB44E4" w14:textId="1064A5A8" w:rsidR="00C56E94" w:rsidRPr="001B1F25" w:rsidRDefault="00C56E94" w:rsidP="00DA2EB0">
      <w:pPr>
        <w:pStyle w:val="Heading2"/>
        <w:rPr>
          <w:rFonts w:ascii="Arial" w:hAnsi="Arial" w:cs="Arial"/>
          <w:b/>
          <w:bCs/>
          <w:color w:val="auto"/>
          <w:sz w:val="28"/>
          <w:szCs w:val="28"/>
        </w:rPr>
      </w:pPr>
      <w:r w:rsidRPr="001B1F25">
        <w:rPr>
          <w:rFonts w:ascii="Arial" w:hAnsi="Arial" w:cs="Arial"/>
          <w:b/>
          <w:bCs/>
          <w:color w:val="auto"/>
          <w:sz w:val="28"/>
          <w:szCs w:val="28"/>
        </w:rPr>
        <w:t>General</w:t>
      </w:r>
    </w:p>
    <w:p w14:paraId="25CD17B7" w14:textId="151BA633" w:rsidR="001A78C1" w:rsidRPr="00AE4DF5" w:rsidRDefault="001A78C1" w:rsidP="00AE4DF5">
      <w:pPr>
        <w:pStyle w:val="ListParagraph"/>
        <w:numPr>
          <w:ilvl w:val="0"/>
          <w:numId w:val="2"/>
        </w:numPr>
        <w:rPr>
          <w:rFonts w:ascii="Arial" w:hAnsi="Arial" w:cs="Arial"/>
        </w:rPr>
      </w:pPr>
      <w:r w:rsidRPr="00A21F48">
        <w:rPr>
          <w:rFonts w:ascii="Arial" w:hAnsi="Arial" w:cs="Arial"/>
        </w:rPr>
        <w:t>Shell reserves the right at any time in its sole and absolute discretion and without any liability whatsoever, to terminate, suspend or cancel this Promotion, substitute any of the Prizes, or waive or vary any of these terms and conditions without prior notice (including but not limited to the eligibility terms and criteria and the timing of any act to be done), and all Eligible Customers shall be bound by all such acts of Shell.</w:t>
      </w:r>
    </w:p>
    <w:p w14:paraId="4C6B2A0B" w14:textId="77777777" w:rsidR="00AE4DF5" w:rsidRDefault="00AE4DF5" w:rsidP="00AE4DF5">
      <w:pPr>
        <w:pStyle w:val="ListParagraph"/>
        <w:rPr>
          <w:rFonts w:ascii="Arial" w:hAnsi="Arial" w:cs="Arial"/>
        </w:rPr>
      </w:pPr>
    </w:p>
    <w:p w14:paraId="1125970C" w14:textId="77777777" w:rsidR="00AE4DF5" w:rsidRDefault="001A78C1" w:rsidP="00AE4DF5">
      <w:pPr>
        <w:pStyle w:val="ListParagraph"/>
        <w:numPr>
          <w:ilvl w:val="0"/>
          <w:numId w:val="2"/>
        </w:numPr>
        <w:rPr>
          <w:rFonts w:ascii="Arial" w:hAnsi="Arial" w:cs="Arial"/>
        </w:rPr>
      </w:pPr>
      <w:r w:rsidRPr="00A21F48">
        <w:rPr>
          <w:rFonts w:ascii="Arial" w:hAnsi="Arial" w:cs="Arial"/>
        </w:rPr>
        <w:t>The decisions of Shell on all matters relating to or in connection with this Promotion, including in relation to any dispute in connection with this Promotion, are final, conclusive and binding. Shell shall not be obliged to give any reason or enter into any correspondence with any person on any matter concerning this Promotion.</w:t>
      </w:r>
    </w:p>
    <w:p w14:paraId="6A205B22" w14:textId="77777777" w:rsidR="00AE4DF5" w:rsidRPr="00AE4DF5" w:rsidRDefault="00AE4DF5" w:rsidP="00AE4DF5">
      <w:pPr>
        <w:pStyle w:val="ListParagraph"/>
        <w:rPr>
          <w:rFonts w:ascii="Arial" w:hAnsi="Arial" w:cs="Arial"/>
        </w:rPr>
      </w:pPr>
    </w:p>
    <w:p w14:paraId="5AB42A12" w14:textId="023FFAE7" w:rsidR="001A78C1" w:rsidRPr="001B1F25" w:rsidRDefault="001A78C1" w:rsidP="001A78C1">
      <w:pPr>
        <w:pStyle w:val="ListParagraph"/>
        <w:numPr>
          <w:ilvl w:val="0"/>
          <w:numId w:val="2"/>
        </w:numPr>
        <w:rPr>
          <w:rFonts w:ascii="Arial" w:hAnsi="Arial" w:cs="Arial"/>
        </w:rPr>
      </w:pPr>
      <w:r w:rsidRPr="00AE4DF5">
        <w:rPr>
          <w:rFonts w:ascii="Arial" w:hAnsi="Arial" w:cs="Arial"/>
        </w:rPr>
        <w:t>Shell shall not be liable or responsible for any injury, loss or damage suffered as a result of, or in connection with this Promotion howsoever arising, including but not limited to, the redemption and use of any of the Prizes, any breakdown or malfunction in any computer system or equipment, any notice which is misdirected and/or lost in the post, loss of income, profits or goodwill, as well as any other direct or indirect, incidental, consequential, exemplary, punitive or special damages of any party including third parties howsoever arising whether in contract, tort (including negligence) or otherwise. For the avoidance of doubt, any cancellation, termination or suspension by Shell of this Promotion shall not entitle any party to any claim or compensation against Shell for any and all losses or damage suffered or incurred as a direct or indirect result of the act of cancellation, termination or suspension.</w:t>
      </w:r>
    </w:p>
    <w:p w14:paraId="0414AE6B" w14:textId="77777777" w:rsidR="001B1F25" w:rsidRDefault="001B1F25" w:rsidP="001B1F25">
      <w:pPr>
        <w:pStyle w:val="ListParagraph"/>
        <w:rPr>
          <w:rFonts w:ascii="Arial" w:hAnsi="Arial" w:cs="Arial"/>
        </w:rPr>
      </w:pPr>
    </w:p>
    <w:p w14:paraId="52336C0D" w14:textId="2B0AD397" w:rsidR="001A78C1" w:rsidRPr="001B1F25" w:rsidRDefault="001A78C1" w:rsidP="001A78C1">
      <w:pPr>
        <w:pStyle w:val="ListParagraph"/>
        <w:numPr>
          <w:ilvl w:val="0"/>
          <w:numId w:val="2"/>
        </w:numPr>
        <w:rPr>
          <w:rFonts w:ascii="Arial" w:hAnsi="Arial" w:cs="Arial"/>
        </w:rPr>
      </w:pPr>
      <w:r w:rsidRPr="00A21F48">
        <w:rPr>
          <w:rFonts w:ascii="Arial" w:hAnsi="Arial" w:cs="Arial"/>
        </w:rPr>
        <w:lastRenderedPageBreak/>
        <w:t>In the event of any inconsistency between these terms and conditions and any advertising, promotional, publicity and other materials relating to or in connection with this Promotion, these terms and conditions shall prevail.</w:t>
      </w:r>
    </w:p>
    <w:p w14:paraId="70D52DB0" w14:textId="77777777" w:rsidR="001B1F25" w:rsidRDefault="001B1F25" w:rsidP="001B1F25">
      <w:pPr>
        <w:pStyle w:val="ListParagraph"/>
        <w:rPr>
          <w:rFonts w:ascii="Arial" w:hAnsi="Arial" w:cs="Arial"/>
        </w:rPr>
      </w:pPr>
    </w:p>
    <w:p w14:paraId="390B5549" w14:textId="37B96923" w:rsidR="001A78C1" w:rsidRPr="00904F90" w:rsidRDefault="001A78C1" w:rsidP="001A78C1">
      <w:pPr>
        <w:pStyle w:val="ListParagraph"/>
        <w:numPr>
          <w:ilvl w:val="0"/>
          <w:numId w:val="2"/>
        </w:numPr>
        <w:rPr>
          <w:rFonts w:ascii="Arial" w:hAnsi="Arial" w:cs="Arial"/>
        </w:rPr>
      </w:pPr>
      <w:r w:rsidRPr="00A21F48">
        <w:rPr>
          <w:rFonts w:ascii="Arial" w:hAnsi="Arial" w:cs="Arial"/>
        </w:rPr>
        <w:t>This Promotion and these terms and conditions shall be governed by the laws of the Republic of Singapore and all Eligible Customers are deemed to have agreed to submit to the exclusive jurisdiction of the Singapore courts.</w:t>
      </w:r>
    </w:p>
    <w:p w14:paraId="19352F95" w14:textId="77777777" w:rsidR="00904F90" w:rsidRDefault="00904F90" w:rsidP="00904F90">
      <w:pPr>
        <w:pStyle w:val="ListParagraph"/>
        <w:rPr>
          <w:rFonts w:ascii="Arial" w:hAnsi="Arial" w:cs="Arial"/>
        </w:rPr>
      </w:pPr>
    </w:p>
    <w:p w14:paraId="11675E08" w14:textId="5F0335D6" w:rsidR="00C56E94" w:rsidRDefault="001A78C1" w:rsidP="001A78C1">
      <w:pPr>
        <w:pStyle w:val="ListParagraph"/>
        <w:numPr>
          <w:ilvl w:val="0"/>
          <w:numId w:val="2"/>
        </w:numPr>
        <w:rPr>
          <w:rFonts w:ascii="Arial" w:hAnsi="Arial" w:cs="Arial"/>
        </w:rPr>
      </w:pPr>
      <w:r w:rsidRPr="00A21F48">
        <w:rPr>
          <w:rFonts w:ascii="Arial" w:hAnsi="Arial" w:cs="Arial"/>
        </w:rPr>
        <w:t>A person who is not a party to this Promotion governed by these terms and conditions shall have no rights under the Contracts (Rights of Third Parties) Act (Cap 53B) to enforce any of its terms.</w:t>
      </w:r>
    </w:p>
    <w:p w14:paraId="49AA1A7D" w14:textId="77777777" w:rsidR="00904F90" w:rsidRDefault="00904F90" w:rsidP="00904F90">
      <w:pPr>
        <w:rPr>
          <w:rFonts w:ascii="Arial" w:hAnsi="Arial" w:cs="Arial"/>
        </w:rPr>
      </w:pPr>
    </w:p>
    <w:p w14:paraId="15BEC8D4" w14:textId="61357280" w:rsidR="00904F90" w:rsidRPr="00904F90" w:rsidRDefault="00904F90" w:rsidP="00904F90">
      <w:pPr>
        <w:jc w:val="center"/>
        <w:rPr>
          <w:rFonts w:ascii="Arial" w:hAnsi="Arial" w:cs="Arial"/>
        </w:rPr>
      </w:pPr>
      <w:r>
        <w:rPr>
          <w:rFonts w:ascii="Arial" w:hAnsi="Arial" w:cs="Arial"/>
        </w:rPr>
        <w:t>- The End -</w:t>
      </w:r>
    </w:p>
    <w:sectPr w:rsidR="00904F90" w:rsidRPr="00904F90" w:rsidSect="001E4C45">
      <w:footerReference w:type="default" r:id="rId17"/>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Goh, Sharon SSPL-DRR/A/63" w:date="2026-07-15T09:15:00Z" w:initials="GS">
    <w:p w14:paraId="3D2BDFFC" w14:textId="7FAB6790" w:rsidR="00225C31" w:rsidRDefault="00225C31">
      <w:pPr>
        <w:pStyle w:val="CommentText"/>
      </w:pPr>
      <w:r>
        <w:rPr>
          <w:rStyle w:val="CommentReference"/>
        </w:rPr>
        <w:annotationRef/>
      </w:r>
      <w:r w:rsidRPr="6A179405">
        <w:t>To discuss during blaze cadence if we want to include Shell V-Power servicing package and Shell V-Power Helix lubricants</w:t>
      </w:r>
    </w:p>
  </w:comment>
  <w:comment w:id="1" w:author="Heng, Li Wen Cheryl SSPL-DRR/A/63" w:date="2026-07-20T10:23:00Z" w:initials="LH">
    <w:p w14:paraId="1F817731" w14:textId="77777777" w:rsidR="0023299E" w:rsidRDefault="0023299E" w:rsidP="0023299E">
      <w:pPr>
        <w:pStyle w:val="CommentText"/>
      </w:pPr>
      <w:r>
        <w:rPr>
          <w:rStyle w:val="CommentReference"/>
        </w:rPr>
        <w:annotationRef/>
      </w:r>
      <w:r>
        <w:t>Additional points mechanics to take note</w:t>
      </w:r>
    </w:p>
  </w:comment>
  <w:comment w:id="3" w:author="Heng, Li Wen Cheryl SSPL-DRR/A/63" w:date="2026-07-14T08:43:00Z" w:initials="LH">
    <w:p w14:paraId="38D6EE81" w14:textId="77777777" w:rsidR="00BF6CF0" w:rsidRDefault="00BF6CF0" w:rsidP="00BF6CF0">
      <w:pPr>
        <w:pStyle w:val="CommentText"/>
      </w:pPr>
      <w:r>
        <w:rPr>
          <w:rStyle w:val="CommentReference"/>
        </w:rPr>
        <w:annotationRef/>
      </w:r>
      <w:r>
        <w:t>TBC Fleet Data</w:t>
      </w:r>
    </w:p>
  </w:comment>
  <w:comment w:id="4" w:author="Goh, Sharon SSPL-DRR/A/63" w:date="2026-07-15T07:03:00Z" w:initials="SG">
    <w:p w14:paraId="19F967CA" w14:textId="77777777" w:rsidR="00EA4FD2" w:rsidRDefault="00F7176B" w:rsidP="00EA4FD2">
      <w:pPr>
        <w:pStyle w:val="CommentText"/>
      </w:pPr>
      <w:r>
        <w:rPr>
          <w:rStyle w:val="CommentReference"/>
        </w:rPr>
        <w:annotationRef/>
      </w:r>
    </w:p>
    <w:p w14:paraId="53B59198" w14:textId="7EC4E714" w:rsidR="00EA4FD2" w:rsidRDefault="00EA4FD2" w:rsidP="00EA4FD2">
      <w:pPr>
        <w:pStyle w:val="CommentText"/>
      </w:pPr>
      <w:r>
        <w:fldChar w:fldCharType="begin"/>
      </w:r>
      <w:r>
        <w:instrText>HYPERLINK "mailto:Joanne.Chong@shell.com"</w:instrText>
      </w:r>
      <w:bookmarkStart w:id="5" w:name="_@_08BF70F050B9496DBB22C887F60D6247Z"/>
      <w:r>
        <w:fldChar w:fldCharType="separate"/>
      </w:r>
      <w:bookmarkEnd w:id="5"/>
      <w:r w:rsidRPr="00EA4FD2">
        <w:rPr>
          <w:rStyle w:val="Mention"/>
          <w:noProof/>
        </w:rPr>
        <w:t>@Chong, Joanne SSPL-DRR/A/63</w:t>
      </w:r>
      <w:r>
        <w:fldChar w:fldCharType="end"/>
      </w:r>
      <w:r>
        <w:t xml:space="preserve">  Do you know already when you will be able to get the fleet data?</w:t>
      </w:r>
    </w:p>
  </w:comment>
  <w:comment w:id="2" w:author="Goh, Sharon SSPL-DRR/A/63" w:date="2026-07-15T07:05:00Z" w:initials="SG">
    <w:p w14:paraId="13F9F7EC" w14:textId="77777777" w:rsidR="009669EA" w:rsidRDefault="009669EA" w:rsidP="009669EA">
      <w:pPr>
        <w:pStyle w:val="CommentText"/>
      </w:pPr>
      <w:r>
        <w:rPr>
          <w:rStyle w:val="CommentReference"/>
        </w:rPr>
        <w:annotationRef/>
      </w:r>
      <w:r>
        <w:t>I was thinking to do it after the meet and greet event on 8 October as during the week of the event, I would imagine we will be super busy.</w:t>
      </w:r>
    </w:p>
  </w:comment>
  <w:comment w:id="7" w:author="Goh, Sharon SSPL-DRR/A/63" w:date="2026-07-18T15:31:00Z" w:initials="SG">
    <w:p w14:paraId="34A98E55" w14:textId="77777777" w:rsidR="004B5FAA" w:rsidRDefault="004B5FAA" w:rsidP="004B5FAA">
      <w:pPr>
        <w:pStyle w:val="CommentText"/>
      </w:pPr>
      <w:r>
        <w:rPr>
          <w:rStyle w:val="CommentReference"/>
        </w:rPr>
        <w:annotationRef/>
      </w:r>
      <w:r>
        <w:t>To update timing after confirming draw time with Letrain.</w:t>
      </w:r>
    </w:p>
  </w:comment>
  <w:comment w:id="6" w:author="Heng, Li Wen Cheryl SSPL-DRR/A/63" w:date="2026-07-14T08:44:00Z" w:initials="LH">
    <w:p w14:paraId="76B057A5" w14:textId="77777777" w:rsidR="00BF6CF0" w:rsidRDefault="00BF6CF0" w:rsidP="00BF6CF0">
      <w:pPr>
        <w:pStyle w:val="CommentText"/>
      </w:pPr>
      <w:r>
        <w:rPr>
          <w:rStyle w:val="CommentReference"/>
        </w:rPr>
        <w:annotationRef/>
      </w:r>
      <w:r>
        <w:t>To be amended after alignment with Letrain + draw dates with fleet</w:t>
      </w:r>
    </w:p>
  </w:comment>
  <w:comment w:id="8" w:author="Heng, Li Wen Cheryl SSPL-DRR/A/63" w:date="2026-07-14T08:51:00Z" w:initials="LH">
    <w:p w14:paraId="01AE3974" w14:textId="77777777" w:rsidR="00BB783D" w:rsidRDefault="00BB783D" w:rsidP="00BB783D">
      <w:pPr>
        <w:pStyle w:val="CommentText"/>
      </w:pPr>
      <w:r>
        <w:rPr>
          <w:rStyle w:val="CommentReference"/>
        </w:rPr>
        <w:annotationRef/>
      </w:r>
      <w:r>
        <w:t>= SFRP?</w:t>
      </w:r>
    </w:p>
  </w:comment>
  <w:comment w:id="9" w:author="Goh, Sharon SSPL-DRR/A/63" w:date="2026-07-15T08:31:00Z" w:initials="SG">
    <w:p w14:paraId="7901792D" w14:textId="77777777" w:rsidR="005369C2" w:rsidRDefault="005369C2" w:rsidP="005369C2">
      <w:pPr>
        <w:pStyle w:val="CommentText"/>
      </w:pPr>
      <w:r>
        <w:rPr>
          <w:rStyle w:val="CommentReference"/>
        </w:rPr>
        <w:annotationRef/>
      </w:r>
      <w:r>
        <w:t>Scuderia Ferrari Replica</w:t>
      </w:r>
    </w:p>
  </w:comment>
  <w:comment w:id="10" w:author="Goh, Sharon SSPL-DRR/A/63" w:date="2026-07-15T08:36:00Z" w:initials="SG">
    <w:p w14:paraId="10C56E58" w14:textId="77777777" w:rsidR="002F687E" w:rsidRDefault="002F687E" w:rsidP="002F687E">
      <w:pPr>
        <w:pStyle w:val="CommentText"/>
      </w:pPr>
      <w:r>
        <w:rPr>
          <w:rStyle w:val="CommentReference"/>
        </w:rPr>
        <w:annotationRef/>
      </w:r>
      <w:r>
        <w:t>Referred to the singapore Ferrari store for the price</w:t>
      </w:r>
    </w:p>
    <w:p w14:paraId="643BD293" w14:textId="77777777" w:rsidR="002F687E" w:rsidRDefault="002F687E" w:rsidP="002F687E">
      <w:pPr>
        <w:pStyle w:val="CommentText"/>
      </w:pPr>
      <w:hyperlink r:id="rId1" w:history="1">
        <w:r w:rsidRPr="00667AD3">
          <w:rPr>
            <w:rStyle w:val="Hyperlink"/>
          </w:rPr>
          <w:t>Ferrari® authentic Formula 1 t-shirts | Ferrari® Store</w:t>
        </w:r>
      </w:hyperlink>
      <w:r>
        <w:t xml:space="preserve"> </w:t>
      </w:r>
    </w:p>
  </w:comment>
  <w:comment w:id="11" w:author="Goh, Sharon SSPL-DRR/A/63" w:date="2026-07-15T08:34:00Z" w:initials="SG">
    <w:p w14:paraId="7F2C1242" w14:textId="77777777" w:rsidR="00D15B31" w:rsidRDefault="00D15B31" w:rsidP="00D15B31">
      <w:pPr>
        <w:pStyle w:val="CommentText"/>
      </w:pPr>
      <w:r>
        <w:rPr>
          <w:rStyle w:val="CommentReference"/>
        </w:rPr>
        <w:annotationRef/>
      </w:r>
      <w:r>
        <w:t>Used last year’s lucky draw declared value</w:t>
      </w:r>
    </w:p>
  </w:comment>
  <w:comment w:id="12" w:author="Heng, Li Wen Cheryl SSPL-DRR/A/63" w:date="2026-07-14T08:54:00Z" w:initials="LH">
    <w:p w14:paraId="03740F76" w14:textId="77777777" w:rsidR="00BB783D" w:rsidRDefault="00BB783D" w:rsidP="00BB783D">
      <w:pPr>
        <w:pStyle w:val="CommentText"/>
      </w:pPr>
      <w:r>
        <w:rPr>
          <w:rStyle w:val="CommentReference"/>
        </w:rPr>
        <w:annotationRef/>
      </w:r>
      <w:r>
        <w:t>Price?</w:t>
      </w:r>
    </w:p>
  </w:comment>
  <w:comment w:id="13" w:author="Heng, Li Wen Cheryl SSPL-DRR/A/63" w:date="2026-07-14T09:07:00Z" w:initials="LH">
    <w:p w14:paraId="06DCC158" w14:textId="77777777" w:rsidR="007A70F0" w:rsidRDefault="007A70F0" w:rsidP="007A70F0">
      <w:pPr>
        <w:pStyle w:val="CommentText"/>
      </w:pPr>
      <w:r>
        <w:rPr>
          <w:rStyle w:val="CommentReference"/>
        </w:rPr>
        <w:annotationRef/>
      </w:r>
      <w:r>
        <w:t>To cfm 2025 ver?</w:t>
      </w:r>
    </w:p>
  </w:comment>
  <w:comment w:id="14" w:author="Heng, Li Wen Cheryl SSPL-DRR/A/63" w:date="2026-07-20T13:23:00Z" w:initials="LH">
    <w:p w14:paraId="4732883D" w14:textId="77777777" w:rsidR="00221D4C" w:rsidRDefault="00221D4C" w:rsidP="00221D4C">
      <w:pPr>
        <w:pStyle w:val="CommentText"/>
      </w:pPr>
      <w:r>
        <w:rPr>
          <w:rStyle w:val="CommentReference"/>
        </w:rPr>
        <w:annotationRef/>
      </w:r>
      <w:r>
        <w:t>Added clause for unclaimed prizes</w:t>
      </w:r>
    </w:p>
  </w:comment>
  <w:comment w:id="15" w:author="Heng, Li Wen Cheryl SSPL-DRR/A/63" w:date="2026-07-14T08:57:00Z" w:initials="LH">
    <w:p w14:paraId="5906C446" w14:textId="77777777" w:rsidR="00CC2E34" w:rsidRDefault="00CC2E34" w:rsidP="00CC2E34">
      <w:pPr>
        <w:pStyle w:val="CommentText"/>
      </w:pPr>
      <w:r>
        <w:rPr>
          <w:rStyle w:val="CommentReference"/>
        </w:rPr>
        <w:annotationRef/>
      </w:r>
      <w:r>
        <w:t>TBC qty?</w:t>
      </w:r>
    </w:p>
  </w:comment>
  <w:comment w:id="16" w:author="Goh, Sharon SSPL-DRR/A/63" w:date="2026-07-15T08:56:00Z" w:initials="SG">
    <w:p w14:paraId="399D11F1" w14:textId="77777777" w:rsidR="009F2147" w:rsidRDefault="00D33426" w:rsidP="009F2147">
      <w:pPr>
        <w:pStyle w:val="CommentText"/>
      </w:pPr>
      <w:r>
        <w:rPr>
          <w:rStyle w:val="CommentReference"/>
        </w:rPr>
        <w:annotationRef/>
      </w:r>
      <w:r w:rsidR="009F2147">
        <w:t>It was confirmed during blaze cadence - 10 pairs for in person and 50 winners for virtual</w:t>
      </w:r>
    </w:p>
    <w:p w14:paraId="59C62EE1" w14:textId="77777777" w:rsidR="009F2147" w:rsidRDefault="009F2147" w:rsidP="009F2147">
      <w:pPr>
        <w:pStyle w:val="CommentText"/>
      </w:pPr>
    </w:p>
    <w:p w14:paraId="49128F20" w14:textId="77777777" w:rsidR="009F2147" w:rsidRDefault="009F2147" w:rsidP="009F2147">
      <w:pPr>
        <w:pStyle w:val="CommentText"/>
      </w:pPr>
      <w:hyperlink r:id="rId2" w:history="1">
        <w:r w:rsidRPr="00EE711D">
          <w:rPr>
            <w:rStyle w:val="Hyperlink"/>
          </w:rPr>
          <w:t>10.02.26 Project Blaze 2.0 Tracker.xlsx</w:t>
        </w:r>
      </w:hyperlink>
      <w:r>
        <w:t xml:space="preserve"> - Refer to “M&amp;G tickets tab”</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D2BDFFC" w15:done="1"/>
  <w15:commentEx w15:paraId="1F817731" w15:done="0"/>
  <w15:commentEx w15:paraId="38D6EE81" w15:done="1"/>
  <w15:commentEx w15:paraId="53B59198" w15:paraIdParent="38D6EE81" w15:done="1"/>
  <w15:commentEx w15:paraId="13F9F7EC" w15:done="1"/>
  <w15:commentEx w15:paraId="34A98E55" w15:done="0"/>
  <w15:commentEx w15:paraId="76B057A5" w15:done="1"/>
  <w15:commentEx w15:paraId="01AE3974" w15:done="1"/>
  <w15:commentEx w15:paraId="7901792D" w15:paraIdParent="01AE3974" w15:done="1"/>
  <w15:commentEx w15:paraId="643BD293" w15:done="1"/>
  <w15:commentEx w15:paraId="7F2C1242" w15:done="1"/>
  <w15:commentEx w15:paraId="03740F76" w15:done="1"/>
  <w15:commentEx w15:paraId="06DCC158" w15:paraIdParent="03740F76" w15:done="1"/>
  <w15:commentEx w15:paraId="4732883D" w15:done="0"/>
  <w15:commentEx w15:paraId="5906C446" w15:done="1"/>
  <w15:commentEx w15:paraId="49128F20" w15:paraIdParent="5906C446"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6752BD0" w16cex:dateUtc="2026-07-15T01:15:00Z"/>
  <w16cex:commentExtensible w16cex:durableId="4EB7EFF9" w16cex:dateUtc="2026-07-20T02:23:00Z"/>
  <w16cex:commentExtensible w16cex:durableId="76E313A6" w16cex:dateUtc="2026-07-14T00:43:00Z"/>
  <w16cex:commentExtensible w16cex:durableId="6C1C0702" w16cex:dateUtc="2026-07-14T23:03:00Z"/>
  <w16cex:commentExtensible w16cex:durableId="64941F32" w16cex:dateUtc="2026-07-14T23:05:00Z"/>
  <w16cex:commentExtensible w16cex:durableId="181C2E54" w16cex:dateUtc="2026-07-18T07:31:00Z"/>
  <w16cex:commentExtensible w16cex:durableId="34DEF1F3" w16cex:dateUtc="2026-07-14T00:44:00Z"/>
  <w16cex:commentExtensible w16cex:durableId="3B739357" w16cex:dateUtc="2026-07-14T00:51:00Z"/>
  <w16cex:commentExtensible w16cex:durableId="23BD3C94" w16cex:dateUtc="2026-07-15T00:31:00Z"/>
  <w16cex:commentExtensible w16cex:durableId="3D63078E" w16cex:dateUtc="2026-07-15T00:36:00Z"/>
  <w16cex:commentExtensible w16cex:durableId="38CF222D" w16cex:dateUtc="2026-07-15T00:34:00Z"/>
  <w16cex:commentExtensible w16cex:durableId="63D2654E" w16cex:dateUtc="2026-07-14T00:54:00Z"/>
  <w16cex:commentExtensible w16cex:durableId="3F84C373" w16cex:dateUtc="2026-07-14T01:07:00Z"/>
  <w16cex:commentExtensible w16cex:durableId="3E7B949A" w16cex:dateUtc="2026-07-20T05:23:00Z"/>
  <w16cex:commentExtensible w16cex:durableId="53D54680" w16cex:dateUtc="2026-07-14T00:57:00Z"/>
  <w16cex:commentExtensible w16cex:durableId="5253D600" w16cex:dateUtc="2026-07-15T00:5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D2BDFFC" w16cid:durableId="36752BD0"/>
  <w16cid:commentId w16cid:paraId="1F817731" w16cid:durableId="4EB7EFF9"/>
  <w16cid:commentId w16cid:paraId="38D6EE81" w16cid:durableId="76E313A6"/>
  <w16cid:commentId w16cid:paraId="53B59198" w16cid:durableId="6C1C0702"/>
  <w16cid:commentId w16cid:paraId="13F9F7EC" w16cid:durableId="64941F32"/>
  <w16cid:commentId w16cid:paraId="34A98E55" w16cid:durableId="181C2E54"/>
  <w16cid:commentId w16cid:paraId="76B057A5" w16cid:durableId="34DEF1F3"/>
  <w16cid:commentId w16cid:paraId="01AE3974" w16cid:durableId="3B739357"/>
  <w16cid:commentId w16cid:paraId="7901792D" w16cid:durableId="23BD3C94"/>
  <w16cid:commentId w16cid:paraId="643BD293" w16cid:durableId="3D63078E"/>
  <w16cid:commentId w16cid:paraId="7F2C1242" w16cid:durableId="38CF222D"/>
  <w16cid:commentId w16cid:paraId="03740F76" w16cid:durableId="63D2654E"/>
  <w16cid:commentId w16cid:paraId="06DCC158" w16cid:durableId="3F84C373"/>
  <w16cid:commentId w16cid:paraId="4732883D" w16cid:durableId="3E7B949A"/>
  <w16cid:commentId w16cid:paraId="5906C446" w16cid:durableId="53D54680"/>
  <w16cid:commentId w16cid:paraId="49128F20" w16cid:durableId="5253D600"/>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FF2151" w14:textId="77777777" w:rsidR="00B02767" w:rsidRDefault="00B02767" w:rsidP="00EB5802">
      <w:pPr>
        <w:spacing w:after="0" w:line="240" w:lineRule="auto"/>
      </w:pPr>
      <w:r>
        <w:separator/>
      </w:r>
    </w:p>
  </w:endnote>
  <w:endnote w:type="continuationSeparator" w:id="0">
    <w:p w14:paraId="3CD66CCD" w14:textId="77777777" w:rsidR="00B02767" w:rsidRDefault="00B02767" w:rsidP="00EB58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71915532"/>
      <w:docPartObj>
        <w:docPartGallery w:val="Page Numbers (Bottom of Page)"/>
        <w:docPartUnique/>
      </w:docPartObj>
    </w:sdtPr>
    <w:sdtEndPr>
      <w:rPr>
        <w:rFonts w:ascii="Arial" w:hAnsi="Arial" w:cs="Arial"/>
        <w:sz w:val="20"/>
        <w:szCs w:val="20"/>
      </w:rPr>
    </w:sdtEndPr>
    <w:sdtContent>
      <w:sdt>
        <w:sdtPr>
          <w:id w:val="-1769616900"/>
          <w:docPartObj>
            <w:docPartGallery w:val="Page Numbers (Top of Page)"/>
            <w:docPartUnique/>
          </w:docPartObj>
        </w:sdtPr>
        <w:sdtEndPr>
          <w:rPr>
            <w:rFonts w:ascii="Arial" w:hAnsi="Arial" w:cs="Arial"/>
            <w:sz w:val="20"/>
            <w:szCs w:val="20"/>
          </w:rPr>
        </w:sdtEndPr>
        <w:sdtContent>
          <w:p w14:paraId="6BE01F73" w14:textId="73DB8230" w:rsidR="001B1F25" w:rsidRPr="001B1F25" w:rsidRDefault="001B1F25" w:rsidP="001B1F25">
            <w:pPr>
              <w:pStyle w:val="Footer"/>
              <w:ind w:right="480"/>
              <w:rPr>
                <w:rFonts w:ascii="Arial" w:hAnsi="Arial" w:cs="Arial"/>
                <w:sz w:val="20"/>
                <w:szCs w:val="20"/>
              </w:rPr>
            </w:pPr>
            <w:r w:rsidRPr="001B1F25">
              <w:rPr>
                <w:rFonts w:ascii="Arial" w:hAnsi="Arial" w:cs="Arial"/>
                <w:sz w:val="18"/>
                <w:szCs w:val="18"/>
              </w:rPr>
              <w:t xml:space="preserve">Last Update: </w:t>
            </w:r>
            <w:r w:rsidR="001E4C45">
              <w:rPr>
                <w:rFonts w:ascii="Arial" w:hAnsi="Arial" w:cs="Arial"/>
                <w:sz w:val="18"/>
                <w:szCs w:val="18"/>
              </w:rPr>
              <w:t>25 Aug</w:t>
            </w:r>
            <w:r w:rsidRPr="001B1F25">
              <w:rPr>
                <w:rFonts w:ascii="Arial" w:hAnsi="Arial" w:cs="Arial"/>
                <w:sz w:val="18"/>
                <w:szCs w:val="18"/>
              </w:rPr>
              <w:t xml:space="preserve"> 2025                                                                                                   </w:t>
            </w:r>
            <w:r>
              <w:rPr>
                <w:rFonts w:ascii="Arial" w:hAnsi="Arial" w:cs="Arial"/>
                <w:sz w:val="18"/>
                <w:szCs w:val="18"/>
              </w:rPr>
              <w:t xml:space="preserve">                  </w:t>
            </w:r>
            <w:r w:rsidRPr="001B1F25">
              <w:rPr>
                <w:rFonts w:ascii="Arial" w:hAnsi="Arial" w:cs="Arial"/>
                <w:sz w:val="18"/>
                <w:szCs w:val="18"/>
              </w:rPr>
              <w:t xml:space="preserve">Page </w:t>
            </w:r>
            <w:r w:rsidRPr="001B1F25">
              <w:rPr>
                <w:rFonts w:ascii="Arial" w:hAnsi="Arial" w:cs="Arial"/>
                <w:b/>
                <w:bCs/>
                <w:sz w:val="18"/>
                <w:szCs w:val="18"/>
              </w:rPr>
              <w:fldChar w:fldCharType="begin"/>
            </w:r>
            <w:r w:rsidRPr="001B1F25">
              <w:rPr>
                <w:rFonts w:ascii="Arial" w:hAnsi="Arial" w:cs="Arial"/>
                <w:b/>
                <w:bCs/>
                <w:sz w:val="18"/>
                <w:szCs w:val="18"/>
              </w:rPr>
              <w:instrText xml:space="preserve"> PAGE </w:instrText>
            </w:r>
            <w:r w:rsidRPr="001B1F25">
              <w:rPr>
                <w:rFonts w:ascii="Arial" w:hAnsi="Arial" w:cs="Arial"/>
                <w:b/>
                <w:bCs/>
                <w:sz w:val="18"/>
                <w:szCs w:val="18"/>
              </w:rPr>
              <w:fldChar w:fldCharType="separate"/>
            </w:r>
            <w:r w:rsidRPr="001B1F25">
              <w:rPr>
                <w:rFonts w:ascii="Arial" w:hAnsi="Arial" w:cs="Arial"/>
                <w:b/>
                <w:bCs/>
                <w:noProof/>
                <w:sz w:val="18"/>
                <w:szCs w:val="18"/>
              </w:rPr>
              <w:t>2</w:t>
            </w:r>
            <w:r w:rsidRPr="001B1F25">
              <w:rPr>
                <w:rFonts w:ascii="Arial" w:hAnsi="Arial" w:cs="Arial"/>
                <w:b/>
                <w:bCs/>
                <w:sz w:val="18"/>
                <w:szCs w:val="18"/>
              </w:rPr>
              <w:fldChar w:fldCharType="end"/>
            </w:r>
            <w:r w:rsidRPr="001B1F25">
              <w:rPr>
                <w:rFonts w:ascii="Arial" w:hAnsi="Arial" w:cs="Arial"/>
                <w:sz w:val="18"/>
                <w:szCs w:val="18"/>
              </w:rPr>
              <w:t xml:space="preserve"> of </w:t>
            </w:r>
            <w:r w:rsidRPr="001B1F25">
              <w:rPr>
                <w:rFonts w:ascii="Arial" w:hAnsi="Arial" w:cs="Arial"/>
                <w:b/>
                <w:bCs/>
                <w:sz w:val="18"/>
                <w:szCs w:val="18"/>
              </w:rPr>
              <w:fldChar w:fldCharType="begin"/>
            </w:r>
            <w:r w:rsidRPr="001B1F25">
              <w:rPr>
                <w:rFonts w:ascii="Arial" w:hAnsi="Arial" w:cs="Arial"/>
                <w:b/>
                <w:bCs/>
                <w:sz w:val="18"/>
                <w:szCs w:val="18"/>
              </w:rPr>
              <w:instrText xml:space="preserve"> NUMPAGES  </w:instrText>
            </w:r>
            <w:r w:rsidRPr="001B1F25">
              <w:rPr>
                <w:rFonts w:ascii="Arial" w:hAnsi="Arial" w:cs="Arial"/>
                <w:b/>
                <w:bCs/>
                <w:sz w:val="18"/>
                <w:szCs w:val="18"/>
              </w:rPr>
              <w:fldChar w:fldCharType="separate"/>
            </w:r>
            <w:r w:rsidRPr="001B1F25">
              <w:rPr>
                <w:rFonts w:ascii="Arial" w:hAnsi="Arial" w:cs="Arial"/>
                <w:b/>
                <w:bCs/>
                <w:noProof/>
                <w:sz w:val="18"/>
                <w:szCs w:val="18"/>
              </w:rPr>
              <w:t>2</w:t>
            </w:r>
            <w:r w:rsidRPr="001B1F25">
              <w:rPr>
                <w:rFonts w:ascii="Arial" w:hAnsi="Arial" w:cs="Arial"/>
                <w:b/>
                <w:bCs/>
                <w:sz w:val="18"/>
                <w:szCs w:val="18"/>
              </w:rPr>
              <w:fldChar w:fldCharType="end"/>
            </w:r>
          </w:p>
        </w:sdtContent>
      </w:sdt>
    </w:sdtContent>
  </w:sdt>
  <w:p w14:paraId="36E4C3D2" w14:textId="0E945727" w:rsidR="001B1F25" w:rsidRPr="001B1F25" w:rsidRDefault="001B1F25">
    <w:pPr>
      <w:pStyle w:val="Footer"/>
      <w:rPr>
        <w:rFonts w:ascii="Arial" w:hAnsi="Arial" w:cs="Arial"/>
        <w:sz w:val="20"/>
        <w:szCs w:val="20"/>
        <w:lang w:val="en-SG"/>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287AF2" w14:textId="77777777" w:rsidR="00B02767" w:rsidRDefault="00B02767" w:rsidP="00EB5802">
      <w:pPr>
        <w:spacing w:after="0" w:line="240" w:lineRule="auto"/>
      </w:pPr>
      <w:r>
        <w:separator/>
      </w:r>
    </w:p>
  </w:footnote>
  <w:footnote w:type="continuationSeparator" w:id="0">
    <w:p w14:paraId="535485DD" w14:textId="77777777" w:rsidR="00B02767" w:rsidRDefault="00B02767" w:rsidP="00EB580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B5637"/>
    <w:multiLevelType w:val="hybridMultilevel"/>
    <w:tmpl w:val="59BE3C8A"/>
    <w:lvl w:ilvl="0" w:tplc="EF66CDC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8207315"/>
    <w:multiLevelType w:val="hybridMultilevel"/>
    <w:tmpl w:val="70108838"/>
    <w:lvl w:ilvl="0" w:tplc="0409000F">
      <w:start w:val="1"/>
      <w:numFmt w:val="decimal"/>
      <w:lvlText w:val="%1."/>
      <w:lvlJc w:val="left"/>
      <w:pPr>
        <w:ind w:left="765" w:hanging="360"/>
      </w:p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2" w15:restartNumberingAfterBreak="0">
    <w:nsid w:val="09BB01EF"/>
    <w:multiLevelType w:val="hybridMultilevel"/>
    <w:tmpl w:val="A25879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7F84A2A"/>
    <w:multiLevelType w:val="hybridMultilevel"/>
    <w:tmpl w:val="9BC093D0"/>
    <w:lvl w:ilvl="0" w:tplc="0409000F">
      <w:start w:val="1"/>
      <w:numFmt w:val="decimal"/>
      <w:lvlText w:val="%1."/>
      <w:lvlJc w:val="lef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ADE68A0"/>
    <w:multiLevelType w:val="hybridMultilevel"/>
    <w:tmpl w:val="D7127BC4"/>
    <w:lvl w:ilvl="0" w:tplc="EF66CDC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4C37829"/>
    <w:multiLevelType w:val="hybridMultilevel"/>
    <w:tmpl w:val="1DE2E6AE"/>
    <w:lvl w:ilvl="0" w:tplc="0409001B">
      <w:start w:val="1"/>
      <w:numFmt w:val="lowerRoman"/>
      <w:lvlText w:val="%1."/>
      <w:lvlJc w:val="right"/>
      <w:pPr>
        <w:ind w:left="360" w:hanging="360"/>
      </w:p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6" w15:restartNumberingAfterBreak="0">
    <w:nsid w:val="30515C13"/>
    <w:multiLevelType w:val="hybridMultilevel"/>
    <w:tmpl w:val="22D812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9216894"/>
    <w:multiLevelType w:val="hybridMultilevel"/>
    <w:tmpl w:val="0A0609E4"/>
    <w:lvl w:ilvl="0" w:tplc="FE6C04D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54F75653"/>
    <w:multiLevelType w:val="hybridMultilevel"/>
    <w:tmpl w:val="6FE29846"/>
    <w:lvl w:ilvl="0" w:tplc="0409000F">
      <w:start w:val="1"/>
      <w:numFmt w:val="decimal"/>
      <w:lvlText w:val="%1."/>
      <w:lvlJc w:val="lef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53D5801"/>
    <w:multiLevelType w:val="hybridMultilevel"/>
    <w:tmpl w:val="C5A49C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EB8013D"/>
    <w:multiLevelType w:val="hybridMultilevel"/>
    <w:tmpl w:val="51F6E5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4FE2730"/>
    <w:multiLevelType w:val="hybridMultilevel"/>
    <w:tmpl w:val="50346D84"/>
    <w:lvl w:ilvl="0" w:tplc="972CF36E">
      <w:numFmt w:val="bullet"/>
      <w:lvlText w:val="-"/>
      <w:lvlJc w:val="left"/>
      <w:pPr>
        <w:ind w:left="720" w:hanging="360"/>
      </w:pPr>
      <w:rPr>
        <w:rFonts w:ascii="Aptos" w:eastAsiaTheme="minorEastAsia"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64C3E89"/>
    <w:multiLevelType w:val="hybridMultilevel"/>
    <w:tmpl w:val="90B4CF22"/>
    <w:lvl w:ilvl="0" w:tplc="EF66CDC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717354E"/>
    <w:multiLevelType w:val="hybridMultilevel"/>
    <w:tmpl w:val="F5D8F9E4"/>
    <w:lvl w:ilvl="0" w:tplc="EF66CDC8">
      <w:start w:val="1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5AE5F07"/>
    <w:multiLevelType w:val="hybridMultilevel"/>
    <w:tmpl w:val="C00414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C7E49DB"/>
    <w:multiLevelType w:val="hybridMultilevel"/>
    <w:tmpl w:val="318E8D16"/>
    <w:lvl w:ilvl="0" w:tplc="6F9050C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5357536">
    <w:abstractNumId w:val="11"/>
  </w:num>
  <w:num w:numId="2" w16cid:durableId="1837383350">
    <w:abstractNumId w:val="3"/>
  </w:num>
  <w:num w:numId="3" w16cid:durableId="1952274964">
    <w:abstractNumId w:val="1"/>
  </w:num>
  <w:num w:numId="4" w16cid:durableId="1913542046">
    <w:abstractNumId w:val="8"/>
  </w:num>
  <w:num w:numId="5" w16cid:durableId="376323185">
    <w:abstractNumId w:val="14"/>
  </w:num>
  <w:num w:numId="6" w16cid:durableId="510415681">
    <w:abstractNumId w:val="6"/>
  </w:num>
  <w:num w:numId="7" w16cid:durableId="78604130">
    <w:abstractNumId w:val="9"/>
  </w:num>
  <w:num w:numId="8" w16cid:durableId="918250781">
    <w:abstractNumId w:val="10"/>
  </w:num>
  <w:num w:numId="9" w16cid:durableId="2059544282">
    <w:abstractNumId w:val="15"/>
  </w:num>
  <w:num w:numId="10" w16cid:durableId="530842380">
    <w:abstractNumId w:val="5"/>
  </w:num>
  <w:num w:numId="11" w16cid:durableId="468714776">
    <w:abstractNumId w:val="2"/>
  </w:num>
  <w:num w:numId="12" w16cid:durableId="1102917254">
    <w:abstractNumId w:val="7"/>
  </w:num>
  <w:num w:numId="13" w16cid:durableId="616913288">
    <w:abstractNumId w:val="13"/>
  </w:num>
  <w:num w:numId="14" w16cid:durableId="71434905">
    <w:abstractNumId w:val="12"/>
  </w:num>
  <w:num w:numId="15" w16cid:durableId="218057863">
    <w:abstractNumId w:val="0"/>
  </w:num>
  <w:num w:numId="16" w16cid:durableId="2094273776">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Goh, Sharon SSPL-DRR/A/63">
    <w15:presenceInfo w15:providerId="AD" w15:userId="S::S.Goh3@shell.com::5e5e41bc-84b1-43c5-94d0-6434bc329d12"/>
  </w15:person>
  <w15:person w15:author="Heng, Li Wen Cheryl SSPL-DRR/A/63">
    <w15:presenceInfo w15:providerId="AD" w15:userId="S::Cheryl.Heng@shell.com::8d5d59b0-71d6-440c-a7db-4fd3bd67c8c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visionView w:markup="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0AEC"/>
    <w:rsid w:val="00000439"/>
    <w:rsid w:val="00002A21"/>
    <w:rsid w:val="00005FA0"/>
    <w:rsid w:val="00014D87"/>
    <w:rsid w:val="000354FB"/>
    <w:rsid w:val="00035AE0"/>
    <w:rsid w:val="00040665"/>
    <w:rsid w:val="00041FD1"/>
    <w:rsid w:val="00046A4C"/>
    <w:rsid w:val="00053103"/>
    <w:rsid w:val="000734BA"/>
    <w:rsid w:val="000811BA"/>
    <w:rsid w:val="0008275C"/>
    <w:rsid w:val="0009117A"/>
    <w:rsid w:val="000A1CBB"/>
    <w:rsid w:val="000A409D"/>
    <w:rsid w:val="000A7827"/>
    <w:rsid w:val="000B46D9"/>
    <w:rsid w:val="000D0FEE"/>
    <w:rsid w:val="000D18B8"/>
    <w:rsid w:val="000D2ED8"/>
    <w:rsid w:val="000D5BCA"/>
    <w:rsid w:val="000D795B"/>
    <w:rsid w:val="000E387D"/>
    <w:rsid w:val="000E4E09"/>
    <w:rsid w:val="000E63DA"/>
    <w:rsid w:val="000F07A3"/>
    <w:rsid w:val="000F36C5"/>
    <w:rsid w:val="000F7465"/>
    <w:rsid w:val="00102752"/>
    <w:rsid w:val="00103276"/>
    <w:rsid w:val="0012017E"/>
    <w:rsid w:val="00137FF3"/>
    <w:rsid w:val="0014442C"/>
    <w:rsid w:val="00145D20"/>
    <w:rsid w:val="00150000"/>
    <w:rsid w:val="00150FD5"/>
    <w:rsid w:val="001534E6"/>
    <w:rsid w:val="001542E9"/>
    <w:rsid w:val="001561B1"/>
    <w:rsid w:val="00165944"/>
    <w:rsid w:val="0016735C"/>
    <w:rsid w:val="00170209"/>
    <w:rsid w:val="001702F5"/>
    <w:rsid w:val="0017618B"/>
    <w:rsid w:val="0017620A"/>
    <w:rsid w:val="0018419F"/>
    <w:rsid w:val="00187081"/>
    <w:rsid w:val="00192095"/>
    <w:rsid w:val="001A2219"/>
    <w:rsid w:val="001A3E60"/>
    <w:rsid w:val="001A4BE3"/>
    <w:rsid w:val="001A78C1"/>
    <w:rsid w:val="001B1F25"/>
    <w:rsid w:val="001C5C91"/>
    <w:rsid w:val="001D263A"/>
    <w:rsid w:val="001D7838"/>
    <w:rsid w:val="001E4C45"/>
    <w:rsid w:val="001E577E"/>
    <w:rsid w:val="001F64E2"/>
    <w:rsid w:val="001F75FC"/>
    <w:rsid w:val="002072C9"/>
    <w:rsid w:val="002216F0"/>
    <w:rsid w:val="00221D4C"/>
    <w:rsid w:val="00222C65"/>
    <w:rsid w:val="00223367"/>
    <w:rsid w:val="00225C31"/>
    <w:rsid w:val="002319B8"/>
    <w:rsid w:val="0023299E"/>
    <w:rsid w:val="002444A6"/>
    <w:rsid w:val="00247F33"/>
    <w:rsid w:val="00251389"/>
    <w:rsid w:val="00262EF0"/>
    <w:rsid w:val="00273268"/>
    <w:rsid w:val="0028465A"/>
    <w:rsid w:val="00286490"/>
    <w:rsid w:val="00286C96"/>
    <w:rsid w:val="002930EA"/>
    <w:rsid w:val="0029313D"/>
    <w:rsid w:val="00293B31"/>
    <w:rsid w:val="002966E1"/>
    <w:rsid w:val="002C1686"/>
    <w:rsid w:val="002E2784"/>
    <w:rsid w:val="002E39FE"/>
    <w:rsid w:val="002E4F73"/>
    <w:rsid w:val="002E5688"/>
    <w:rsid w:val="002F3F49"/>
    <w:rsid w:val="002F687E"/>
    <w:rsid w:val="0030314A"/>
    <w:rsid w:val="00305784"/>
    <w:rsid w:val="00305DFC"/>
    <w:rsid w:val="00312062"/>
    <w:rsid w:val="00320629"/>
    <w:rsid w:val="00322501"/>
    <w:rsid w:val="003225DA"/>
    <w:rsid w:val="00336188"/>
    <w:rsid w:val="0034573B"/>
    <w:rsid w:val="00354EFB"/>
    <w:rsid w:val="00357CDA"/>
    <w:rsid w:val="0037013D"/>
    <w:rsid w:val="00374B4C"/>
    <w:rsid w:val="00380A08"/>
    <w:rsid w:val="00380AEC"/>
    <w:rsid w:val="003821D8"/>
    <w:rsid w:val="00385E34"/>
    <w:rsid w:val="0038728B"/>
    <w:rsid w:val="00390084"/>
    <w:rsid w:val="00391A99"/>
    <w:rsid w:val="00392178"/>
    <w:rsid w:val="003B39EA"/>
    <w:rsid w:val="003B5280"/>
    <w:rsid w:val="003C3B16"/>
    <w:rsid w:val="003C64CC"/>
    <w:rsid w:val="003D04BD"/>
    <w:rsid w:val="003D3C25"/>
    <w:rsid w:val="004009EB"/>
    <w:rsid w:val="004068D7"/>
    <w:rsid w:val="00410BBD"/>
    <w:rsid w:val="00410BDB"/>
    <w:rsid w:val="00411D8D"/>
    <w:rsid w:val="00415F36"/>
    <w:rsid w:val="00421DA6"/>
    <w:rsid w:val="00421DCE"/>
    <w:rsid w:val="00422117"/>
    <w:rsid w:val="004251FA"/>
    <w:rsid w:val="00425249"/>
    <w:rsid w:val="00430DD5"/>
    <w:rsid w:val="0044068A"/>
    <w:rsid w:val="00451AEF"/>
    <w:rsid w:val="0045339A"/>
    <w:rsid w:val="00457162"/>
    <w:rsid w:val="0045785A"/>
    <w:rsid w:val="00460A79"/>
    <w:rsid w:val="004655E4"/>
    <w:rsid w:val="0046677F"/>
    <w:rsid w:val="00470301"/>
    <w:rsid w:val="00470BE2"/>
    <w:rsid w:val="00477139"/>
    <w:rsid w:val="00486592"/>
    <w:rsid w:val="004A1328"/>
    <w:rsid w:val="004A5662"/>
    <w:rsid w:val="004B1C9F"/>
    <w:rsid w:val="004B5FAA"/>
    <w:rsid w:val="004B6231"/>
    <w:rsid w:val="004D17DD"/>
    <w:rsid w:val="004D6777"/>
    <w:rsid w:val="004E7199"/>
    <w:rsid w:val="004F1A6F"/>
    <w:rsid w:val="004F3A4C"/>
    <w:rsid w:val="004F4BF4"/>
    <w:rsid w:val="004F4CA7"/>
    <w:rsid w:val="004F7312"/>
    <w:rsid w:val="004F7EAC"/>
    <w:rsid w:val="00501D60"/>
    <w:rsid w:val="005061C1"/>
    <w:rsid w:val="00507D17"/>
    <w:rsid w:val="00511EE3"/>
    <w:rsid w:val="005136AD"/>
    <w:rsid w:val="00515680"/>
    <w:rsid w:val="005160BB"/>
    <w:rsid w:val="00520208"/>
    <w:rsid w:val="00521879"/>
    <w:rsid w:val="00522206"/>
    <w:rsid w:val="00525753"/>
    <w:rsid w:val="0053283E"/>
    <w:rsid w:val="00532EB9"/>
    <w:rsid w:val="005369C2"/>
    <w:rsid w:val="00541589"/>
    <w:rsid w:val="0055196E"/>
    <w:rsid w:val="005558A7"/>
    <w:rsid w:val="00563FF3"/>
    <w:rsid w:val="00567C09"/>
    <w:rsid w:val="00585663"/>
    <w:rsid w:val="005A6ABF"/>
    <w:rsid w:val="005B61D9"/>
    <w:rsid w:val="005C343C"/>
    <w:rsid w:val="005C49C8"/>
    <w:rsid w:val="005C5489"/>
    <w:rsid w:val="005D2041"/>
    <w:rsid w:val="005D73ED"/>
    <w:rsid w:val="005F2763"/>
    <w:rsid w:val="00601365"/>
    <w:rsid w:val="00611EE0"/>
    <w:rsid w:val="00611FF4"/>
    <w:rsid w:val="00627448"/>
    <w:rsid w:val="00631EA0"/>
    <w:rsid w:val="006405A7"/>
    <w:rsid w:val="0064530E"/>
    <w:rsid w:val="00647D37"/>
    <w:rsid w:val="006520A2"/>
    <w:rsid w:val="00662FEF"/>
    <w:rsid w:val="0067593F"/>
    <w:rsid w:val="00680037"/>
    <w:rsid w:val="0068046F"/>
    <w:rsid w:val="00686A8D"/>
    <w:rsid w:val="006A10A9"/>
    <w:rsid w:val="006A120D"/>
    <w:rsid w:val="006A6614"/>
    <w:rsid w:val="006B0051"/>
    <w:rsid w:val="006B26FF"/>
    <w:rsid w:val="006B353C"/>
    <w:rsid w:val="006C318F"/>
    <w:rsid w:val="006C4466"/>
    <w:rsid w:val="006C4D25"/>
    <w:rsid w:val="006C6A84"/>
    <w:rsid w:val="006E4636"/>
    <w:rsid w:val="006F2130"/>
    <w:rsid w:val="006F62A7"/>
    <w:rsid w:val="007036F6"/>
    <w:rsid w:val="00713241"/>
    <w:rsid w:val="0072127A"/>
    <w:rsid w:val="0072559A"/>
    <w:rsid w:val="00725E99"/>
    <w:rsid w:val="00730ADB"/>
    <w:rsid w:val="00737AFB"/>
    <w:rsid w:val="00744EB9"/>
    <w:rsid w:val="00745A16"/>
    <w:rsid w:val="007660D7"/>
    <w:rsid w:val="00767F6B"/>
    <w:rsid w:val="00785DA8"/>
    <w:rsid w:val="00790009"/>
    <w:rsid w:val="007A0EAD"/>
    <w:rsid w:val="007A51CF"/>
    <w:rsid w:val="007A660D"/>
    <w:rsid w:val="007A691A"/>
    <w:rsid w:val="007A70F0"/>
    <w:rsid w:val="007A7970"/>
    <w:rsid w:val="007B7534"/>
    <w:rsid w:val="007C063E"/>
    <w:rsid w:val="007D0481"/>
    <w:rsid w:val="007D3B75"/>
    <w:rsid w:val="007E33D1"/>
    <w:rsid w:val="00801FFF"/>
    <w:rsid w:val="00811067"/>
    <w:rsid w:val="008222B0"/>
    <w:rsid w:val="00822639"/>
    <w:rsid w:val="00842357"/>
    <w:rsid w:val="008527DA"/>
    <w:rsid w:val="008537CF"/>
    <w:rsid w:val="00855A2B"/>
    <w:rsid w:val="0086115C"/>
    <w:rsid w:val="00862A51"/>
    <w:rsid w:val="0086375B"/>
    <w:rsid w:val="008655AC"/>
    <w:rsid w:val="00870526"/>
    <w:rsid w:val="00870D53"/>
    <w:rsid w:val="00881DD5"/>
    <w:rsid w:val="0089017F"/>
    <w:rsid w:val="00894810"/>
    <w:rsid w:val="00894A8A"/>
    <w:rsid w:val="008A103A"/>
    <w:rsid w:val="008A29F5"/>
    <w:rsid w:val="008A644A"/>
    <w:rsid w:val="008B55F5"/>
    <w:rsid w:val="008C1A3B"/>
    <w:rsid w:val="008C43FC"/>
    <w:rsid w:val="008C48D0"/>
    <w:rsid w:val="008D09FD"/>
    <w:rsid w:val="008E0EF6"/>
    <w:rsid w:val="008E58B3"/>
    <w:rsid w:val="008E7780"/>
    <w:rsid w:val="008F1B51"/>
    <w:rsid w:val="0090204D"/>
    <w:rsid w:val="0090288C"/>
    <w:rsid w:val="00904F90"/>
    <w:rsid w:val="009200FB"/>
    <w:rsid w:val="0092460F"/>
    <w:rsid w:val="009250EA"/>
    <w:rsid w:val="009277DB"/>
    <w:rsid w:val="00930749"/>
    <w:rsid w:val="0093324D"/>
    <w:rsid w:val="00937549"/>
    <w:rsid w:val="009425D4"/>
    <w:rsid w:val="0094280E"/>
    <w:rsid w:val="0094289A"/>
    <w:rsid w:val="00945913"/>
    <w:rsid w:val="00950F6D"/>
    <w:rsid w:val="00955C00"/>
    <w:rsid w:val="00960E36"/>
    <w:rsid w:val="0096227F"/>
    <w:rsid w:val="00963BD3"/>
    <w:rsid w:val="009669EA"/>
    <w:rsid w:val="00967D68"/>
    <w:rsid w:val="009710EA"/>
    <w:rsid w:val="009831D0"/>
    <w:rsid w:val="00993D81"/>
    <w:rsid w:val="00996DB7"/>
    <w:rsid w:val="00997DE7"/>
    <w:rsid w:val="009A1205"/>
    <w:rsid w:val="009B1984"/>
    <w:rsid w:val="009B2F57"/>
    <w:rsid w:val="009B506F"/>
    <w:rsid w:val="009C581D"/>
    <w:rsid w:val="009C5DD1"/>
    <w:rsid w:val="009C60C3"/>
    <w:rsid w:val="009C7D01"/>
    <w:rsid w:val="009D515D"/>
    <w:rsid w:val="009E1EC1"/>
    <w:rsid w:val="009E66E6"/>
    <w:rsid w:val="009F2147"/>
    <w:rsid w:val="009F25E7"/>
    <w:rsid w:val="009F3CE4"/>
    <w:rsid w:val="009F47AA"/>
    <w:rsid w:val="009F5350"/>
    <w:rsid w:val="00A1134B"/>
    <w:rsid w:val="00A118D6"/>
    <w:rsid w:val="00A1621E"/>
    <w:rsid w:val="00A1689F"/>
    <w:rsid w:val="00A16C8D"/>
    <w:rsid w:val="00A20869"/>
    <w:rsid w:val="00A21F48"/>
    <w:rsid w:val="00A32EF1"/>
    <w:rsid w:val="00A36864"/>
    <w:rsid w:val="00A4051A"/>
    <w:rsid w:val="00A43D00"/>
    <w:rsid w:val="00A47740"/>
    <w:rsid w:val="00A50274"/>
    <w:rsid w:val="00A54A2B"/>
    <w:rsid w:val="00A63376"/>
    <w:rsid w:val="00A64563"/>
    <w:rsid w:val="00A64930"/>
    <w:rsid w:val="00A65D47"/>
    <w:rsid w:val="00A65EDD"/>
    <w:rsid w:val="00A673B7"/>
    <w:rsid w:val="00A67539"/>
    <w:rsid w:val="00A737CC"/>
    <w:rsid w:val="00A8082D"/>
    <w:rsid w:val="00A84047"/>
    <w:rsid w:val="00A8538D"/>
    <w:rsid w:val="00A93D88"/>
    <w:rsid w:val="00A972CA"/>
    <w:rsid w:val="00A97B6D"/>
    <w:rsid w:val="00AA40CA"/>
    <w:rsid w:val="00AA6673"/>
    <w:rsid w:val="00AA7C0D"/>
    <w:rsid w:val="00AB13CD"/>
    <w:rsid w:val="00AB590E"/>
    <w:rsid w:val="00AC11D3"/>
    <w:rsid w:val="00AC2BAD"/>
    <w:rsid w:val="00AC4747"/>
    <w:rsid w:val="00AD7425"/>
    <w:rsid w:val="00AE3283"/>
    <w:rsid w:val="00AE4DF5"/>
    <w:rsid w:val="00AF3842"/>
    <w:rsid w:val="00B00D44"/>
    <w:rsid w:val="00B02079"/>
    <w:rsid w:val="00B02767"/>
    <w:rsid w:val="00B05064"/>
    <w:rsid w:val="00B06F4A"/>
    <w:rsid w:val="00B11B53"/>
    <w:rsid w:val="00B13CFE"/>
    <w:rsid w:val="00B21064"/>
    <w:rsid w:val="00B25C08"/>
    <w:rsid w:val="00B27115"/>
    <w:rsid w:val="00B27A58"/>
    <w:rsid w:val="00B33E67"/>
    <w:rsid w:val="00B3552E"/>
    <w:rsid w:val="00B35573"/>
    <w:rsid w:val="00B4368C"/>
    <w:rsid w:val="00B50D01"/>
    <w:rsid w:val="00B67C51"/>
    <w:rsid w:val="00B717FA"/>
    <w:rsid w:val="00B747E8"/>
    <w:rsid w:val="00B76871"/>
    <w:rsid w:val="00B81C49"/>
    <w:rsid w:val="00B9160D"/>
    <w:rsid w:val="00B92183"/>
    <w:rsid w:val="00BB2F2E"/>
    <w:rsid w:val="00BB783D"/>
    <w:rsid w:val="00BC256F"/>
    <w:rsid w:val="00BC7494"/>
    <w:rsid w:val="00BD1D1B"/>
    <w:rsid w:val="00BD334D"/>
    <w:rsid w:val="00BD3AAA"/>
    <w:rsid w:val="00BE1123"/>
    <w:rsid w:val="00BE30AB"/>
    <w:rsid w:val="00BF09AC"/>
    <w:rsid w:val="00BF109D"/>
    <w:rsid w:val="00BF3E00"/>
    <w:rsid w:val="00BF58EE"/>
    <w:rsid w:val="00BF5E95"/>
    <w:rsid w:val="00BF6CF0"/>
    <w:rsid w:val="00BF6F4F"/>
    <w:rsid w:val="00C011E8"/>
    <w:rsid w:val="00C04FD1"/>
    <w:rsid w:val="00C05A53"/>
    <w:rsid w:val="00C12EEF"/>
    <w:rsid w:val="00C17262"/>
    <w:rsid w:val="00C24163"/>
    <w:rsid w:val="00C4690C"/>
    <w:rsid w:val="00C56E94"/>
    <w:rsid w:val="00C6346C"/>
    <w:rsid w:val="00C657B5"/>
    <w:rsid w:val="00C72885"/>
    <w:rsid w:val="00C74E7D"/>
    <w:rsid w:val="00C759BC"/>
    <w:rsid w:val="00C80B06"/>
    <w:rsid w:val="00C81534"/>
    <w:rsid w:val="00C8374C"/>
    <w:rsid w:val="00C93056"/>
    <w:rsid w:val="00C941E9"/>
    <w:rsid w:val="00C954D8"/>
    <w:rsid w:val="00C96874"/>
    <w:rsid w:val="00CA233A"/>
    <w:rsid w:val="00CA6F84"/>
    <w:rsid w:val="00CB2223"/>
    <w:rsid w:val="00CB2ABC"/>
    <w:rsid w:val="00CC2E34"/>
    <w:rsid w:val="00CC3372"/>
    <w:rsid w:val="00CD17F8"/>
    <w:rsid w:val="00CD4123"/>
    <w:rsid w:val="00CE2233"/>
    <w:rsid w:val="00D04E35"/>
    <w:rsid w:val="00D1126D"/>
    <w:rsid w:val="00D15B31"/>
    <w:rsid w:val="00D252F8"/>
    <w:rsid w:val="00D33426"/>
    <w:rsid w:val="00D44DD7"/>
    <w:rsid w:val="00D60D04"/>
    <w:rsid w:val="00D729D5"/>
    <w:rsid w:val="00D927E2"/>
    <w:rsid w:val="00DA2DF6"/>
    <w:rsid w:val="00DA2EB0"/>
    <w:rsid w:val="00DA348B"/>
    <w:rsid w:val="00DA4F8F"/>
    <w:rsid w:val="00DB04CD"/>
    <w:rsid w:val="00DB639D"/>
    <w:rsid w:val="00DC39B0"/>
    <w:rsid w:val="00DC4761"/>
    <w:rsid w:val="00DD34B4"/>
    <w:rsid w:val="00DD669E"/>
    <w:rsid w:val="00DE2F54"/>
    <w:rsid w:val="00DF67FB"/>
    <w:rsid w:val="00E07CF6"/>
    <w:rsid w:val="00E211E3"/>
    <w:rsid w:val="00E238A4"/>
    <w:rsid w:val="00E31723"/>
    <w:rsid w:val="00E33F8E"/>
    <w:rsid w:val="00E37D87"/>
    <w:rsid w:val="00E5282D"/>
    <w:rsid w:val="00E52DA5"/>
    <w:rsid w:val="00E622E8"/>
    <w:rsid w:val="00E801A4"/>
    <w:rsid w:val="00E815F0"/>
    <w:rsid w:val="00E86F88"/>
    <w:rsid w:val="00E90D86"/>
    <w:rsid w:val="00E9498C"/>
    <w:rsid w:val="00EA1F31"/>
    <w:rsid w:val="00EA4FD2"/>
    <w:rsid w:val="00EB5802"/>
    <w:rsid w:val="00EC00B1"/>
    <w:rsid w:val="00EC2B50"/>
    <w:rsid w:val="00EC6E67"/>
    <w:rsid w:val="00ED1994"/>
    <w:rsid w:val="00ED52F1"/>
    <w:rsid w:val="00EE12EB"/>
    <w:rsid w:val="00EE26C8"/>
    <w:rsid w:val="00EE41FD"/>
    <w:rsid w:val="00EF0E41"/>
    <w:rsid w:val="00EF1891"/>
    <w:rsid w:val="00F04BCA"/>
    <w:rsid w:val="00F10FE3"/>
    <w:rsid w:val="00F11CF3"/>
    <w:rsid w:val="00F27D6C"/>
    <w:rsid w:val="00F31747"/>
    <w:rsid w:val="00F31BBC"/>
    <w:rsid w:val="00F3484C"/>
    <w:rsid w:val="00F46F84"/>
    <w:rsid w:val="00F53C18"/>
    <w:rsid w:val="00F57527"/>
    <w:rsid w:val="00F7176B"/>
    <w:rsid w:val="00F814E8"/>
    <w:rsid w:val="00F91937"/>
    <w:rsid w:val="00F92358"/>
    <w:rsid w:val="00F94202"/>
    <w:rsid w:val="00F94B4B"/>
    <w:rsid w:val="00F962A6"/>
    <w:rsid w:val="00FA1EAC"/>
    <w:rsid w:val="00FA3EEB"/>
    <w:rsid w:val="00FA5AB3"/>
    <w:rsid w:val="00FB4256"/>
    <w:rsid w:val="00FB62DB"/>
    <w:rsid w:val="00FD3A80"/>
    <w:rsid w:val="00FE27C3"/>
    <w:rsid w:val="00FE28A7"/>
    <w:rsid w:val="00FE38A0"/>
    <w:rsid w:val="00FE7603"/>
    <w:rsid w:val="00FE799F"/>
    <w:rsid w:val="00FF0AED"/>
    <w:rsid w:val="00FF39A0"/>
    <w:rsid w:val="028982B9"/>
    <w:rsid w:val="038E94EF"/>
    <w:rsid w:val="0434CD64"/>
    <w:rsid w:val="0566429E"/>
    <w:rsid w:val="0874CFF0"/>
    <w:rsid w:val="08998C7A"/>
    <w:rsid w:val="0B51407A"/>
    <w:rsid w:val="0B7D0939"/>
    <w:rsid w:val="0B9C766C"/>
    <w:rsid w:val="0C65D508"/>
    <w:rsid w:val="0C7B46C1"/>
    <w:rsid w:val="0CE0C5C5"/>
    <w:rsid w:val="0CE8BA89"/>
    <w:rsid w:val="0FE9E7CE"/>
    <w:rsid w:val="11EAABDD"/>
    <w:rsid w:val="128CBAD2"/>
    <w:rsid w:val="12990918"/>
    <w:rsid w:val="1649D955"/>
    <w:rsid w:val="16CAE7BE"/>
    <w:rsid w:val="17F3044B"/>
    <w:rsid w:val="1844F514"/>
    <w:rsid w:val="1901712C"/>
    <w:rsid w:val="1B918635"/>
    <w:rsid w:val="1BE1A044"/>
    <w:rsid w:val="1D6331CC"/>
    <w:rsid w:val="1EB81C4C"/>
    <w:rsid w:val="206C1B14"/>
    <w:rsid w:val="21141B2E"/>
    <w:rsid w:val="21B9376E"/>
    <w:rsid w:val="22216BB8"/>
    <w:rsid w:val="2348C152"/>
    <w:rsid w:val="24905749"/>
    <w:rsid w:val="24D82E16"/>
    <w:rsid w:val="25532626"/>
    <w:rsid w:val="27D09141"/>
    <w:rsid w:val="2D26D990"/>
    <w:rsid w:val="2DCE25B3"/>
    <w:rsid w:val="2E45EDF9"/>
    <w:rsid w:val="2E6C6E4A"/>
    <w:rsid w:val="2EA204C4"/>
    <w:rsid w:val="3169020C"/>
    <w:rsid w:val="32205F5A"/>
    <w:rsid w:val="325124BA"/>
    <w:rsid w:val="330D0F70"/>
    <w:rsid w:val="3356D21A"/>
    <w:rsid w:val="33F5152D"/>
    <w:rsid w:val="3551A170"/>
    <w:rsid w:val="36204FCC"/>
    <w:rsid w:val="364156A8"/>
    <w:rsid w:val="38D9C0C8"/>
    <w:rsid w:val="3CCC9E75"/>
    <w:rsid w:val="3D77A59A"/>
    <w:rsid w:val="3D8AEAAA"/>
    <w:rsid w:val="3DA4034C"/>
    <w:rsid w:val="417FB96F"/>
    <w:rsid w:val="426B5B36"/>
    <w:rsid w:val="42793C91"/>
    <w:rsid w:val="42EFE972"/>
    <w:rsid w:val="43441619"/>
    <w:rsid w:val="434ACB66"/>
    <w:rsid w:val="446E4F08"/>
    <w:rsid w:val="451E2E89"/>
    <w:rsid w:val="4532F70D"/>
    <w:rsid w:val="45C5D555"/>
    <w:rsid w:val="45E38141"/>
    <w:rsid w:val="4968C416"/>
    <w:rsid w:val="49CDA4BC"/>
    <w:rsid w:val="4CD4BA95"/>
    <w:rsid w:val="4D3C3505"/>
    <w:rsid w:val="4D479DE7"/>
    <w:rsid w:val="4DD6DA2A"/>
    <w:rsid w:val="4EBD2F2B"/>
    <w:rsid w:val="4F1B673E"/>
    <w:rsid w:val="4FB7F9ED"/>
    <w:rsid w:val="51335106"/>
    <w:rsid w:val="5249BBDB"/>
    <w:rsid w:val="547ED2D9"/>
    <w:rsid w:val="54D605C2"/>
    <w:rsid w:val="5737AD94"/>
    <w:rsid w:val="5855B66F"/>
    <w:rsid w:val="58780E82"/>
    <w:rsid w:val="5C2371EC"/>
    <w:rsid w:val="5C524469"/>
    <w:rsid w:val="5CD5D0E1"/>
    <w:rsid w:val="60807161"/>
    <w:rsid w:val="64EDA7BB"/>
    <w:rsid w:val="68DBED38"/>
    <w:rsid w:val="6A4D662F"/>
    <w:rsid w:val="6A6C8B6E"/>
    <w:rsid w:val="6BC783ED"/>
    <w:rsid w:val="6C33B9BE"/>
    <w:rsid w:val="6E5B6554"/>
    <w:rsid w:val="6E8FA231"/>
    <w:rsid w:val="702E8C98"/>
    <w:rsid w:val="70E2BFE8"/>
    <w:rsid w:val="70EDB0D9"/>
    <w:rsid w:val="7196E3D2"/>
    <w:rsid w:val="7198F45A"/>
    <w:rsid w:val="749E2E1C"/>
    <w:rsid w:val="74F72403"/>
    <w:rsid w:val="7544551A"/>
    <w:rsid w:val="7599708D"/>
    <w:rsid w:val="768A6B7D"/>
    <w:rsid w:val="78576AB2"/>
    <w:rsid w:val="792AE13A"/>
    <w:rsid w:val="79702B43"/>
    <w:rsid w:val="79C5379A"/>
    <w:rsid w:val="79F56132"/>
    <w:rsid w:val="7C4B57EE"/>
    <w:rsid w:val="7E64AAF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9DC2AB"/>
  <w15:chartTrackingRefBased/>
  <w15:docId w15:val="{0E885551-8E45-4975-B7FF-81637A7A64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80AE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380AE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380AE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380AE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380AE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rsid w:val="00380AE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rsid w:val="00380AE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rsid w:val="00380AE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rsid w:val="00380AE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80AE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380AE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380AE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380AE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380AEC"/>
    <w:rPr>
      <w:rFonts w:eastAsiaTheme="majorEastAsia" w:cstheme="majorBidi"/>
      <w:color w:val="0F4761" w:themeColor="accent1" w:themeShade="BF"/>
    </w:rPr>
  </w:style>
  <w:style w:type="character" w:customStyle="1" w:styleId="Heading6Char">
    <w:name w:val="Heading 6 Char"/>
    <w:basedOn w:val="DefaultParagraphFont"/>
    <w:link w:val="Heading6"/>
    <w:uiPriority w:val="9"/>
    <w:rsid w:val="00380AE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sid w:val="00380AEC"/>
    <w:rPr>
      <w:rFonts w:eastAsiaTheme="majorEastAsia" w:cstheme="majorBidi"/>
      <w:color w:val="595959" w:themeColor="text1" w:themeTint="A6"/>
    </w:rPr>
  </w:style>
  <w:style w:type="character" w:customStyle="1" w:styleId="Heading8Char">
    <w:name w:val="Heading 8 Char"/>
    <w:basedOn w:val="DefaultParagraphFont"/>
    <w:link w:val="Heading8"/>
    <w:uiPriority w:val="9"/>
    <w:rsid w:val="00380AE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sid w:val="00380AEC"/>
    <w:rPr>
      <w:rFonts w:eastAsiaTheme="majorEastAsia" w:cstheme="majorBidi"/>
      <w:color w:val="272727" w:themeColor="text1" w:themeTint="D8"/>
    </w:rPr>
  </w:style>
  <w:style w:type="paragraph" w:styleId="Title">
    <w:name w:val="Title"/>
    <w:basedOn w:val="Normal"/>
    <w:next w:val="Normal"/>
    <w:link w:val="TitleChar"/>
    <w:uiPriority w:val="10"/>
    <w:qFormat/>
    <w:rsid w:val="00380AE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80AE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80AE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80AE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80AEC"/>
    <w:pPr>
      <w:spacing w:before="160"/>
      <w:jc w:val="center"/>
    </w:pPr>
    <w:rPr>
      <w:i/>
      <w:iCs/>
      <w:color w:val="404040" w:themeColor="text1" w:themeTint="BF"/>
    </w:rPr>
  </w:style>
  <w:style w:type="character" w:customStyle="1" w:styleId="QuoteChar">
    <w:name w:val="Quote Char"/>
    <w:basedOn w:val="DefaultParagraphFont"/>
    <w:link w:val="Quote"/>
    <w:uiPriority w:val="29"/>
    <w:rsid w:val="00380AEC"/>
    <w:rPr>
      <w:i/>
      <w:iCs/>
      <w:color w:val="404040" w:themeColor="text1" w:themeTint="BF"/>
    </w:rPr>
  </w:style>
  <w:style w:type="paragraph" w:styleId="ListParagraph">
    <w:name w:val="List Paragraph"/>
    <w:basedOn w:val="Normal"/>
    <w:uiPriority w:val="34"/>
    <w:qFormat/>
    <w:rsid w:val="00380AEC"/>
    <w:pPr>
      <w:ind w:left="720"/>
      <w:contextualSpacing/>
    </w:pPr>
  </w:style>
  <w:style w:type="character" w:styleId="IntenseEmphasis">
    <w:name w:val="Intense Emphasis"/>
    <w:basedOn w:val="DefaultParagraphFont"/>
    <w:uiPriority w:val="21"/>
    <w:qFormat/>
    <w:rsid w:val="00380AEC"/>
    <w:rPr>
      <w:i/>
      <w:iCs/>
      <w:color w:val="0F4761" w:themeColor="accent1" w:themeShade="BF"/>
    </w:rPr>
  </w:style>
  <w:style w:type="paragraph" w:styleId="IntenseQuote">
    <w:name w:val="Intense Quote"/>
    <w:basedOn w:val="Normal"/>
    <w:next w:val="Normal"/>
    <w:link w:val="IntenseQuoteChar"/>
    <w:uiPriority w:val="30"/>
    <w:qFormat/>
    <w:rsid w:val="00380AE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80AEC"/>
    <w:rPr>
      <w:i/>
      <w:iCs/>
      <w:color w:val="0F4761" w:themeColor="accent1" w:themeShade="BF"/>
    </w:rPr>
  </w:style>
  <w:style w:type="character" w:styleId="IntenseReference">
    <w:name w:val="Intense Reference"/>
    <w:basedOn w:val="DefaultParagraphFont"/>
    <w:uiPriority w:val="32"/>
    <w:qFormat/>
    <w:rsid w:val="00380AEC"/>
    <w:rPr>
      <w:b/>
      <w:bCs/>
      <w:smallCaps/>
      <w:color w:val="0F4761" w:themeColor="accent1" w:themeShade="BF"/>
      <w:spacing w:val="5"/>
    </w:rPr>
  </w:style>
  <w:style w:type="table" w:styleId="TableGrid">
    <w:name w:val="Table Grid"/>
    <w:basedOn w:val="TableNormal"/>
    <w:uiPriority w:val="39"/>
    <w:rsid w:val="005519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B4256"/>
    <w:rPr>
      <w:color w:val="467886" w:themeColor="hyperlink"/>
      <w:u w:val="single"/>
    </w:rPr>
  </w:style>
  <w:style w:type="character" w:styleId="UnresolvedMention">
    <w:name w:val="Unresolved Mention"/>
    <w:basedOn w:val="DefaultParagraphFont"/>
    <w:uiPriority w:val="99"/>
    <w:semiHidden/>
    <w:unhideWhenUsed/>
    <w:rsid w:val="00FB4256"/>
    <w:rPr>
      <w:color w:val="605E5C"/>
      <w:shd w:val="clear" w:color="auto" w:fill="E1DFDD"/>
    </w:rPr>
  </w:style>
  <w:style w:type="paragraph" w:styleId="Revision">
    <w:name w:val="Revision"/>
    <w:hidden/>
    <w:uiPriority w:val="99"/>
    <w:semiHidden/>
    <w:rsid w:val="00A67539"/>
    <w:pPr>
      <w:spacing w:after="0" w:line="240" w:lineRule="auto"/>
    </w:pPr>
  </w:style>
  <w:style w:type="paragraph" w:styleId="Header">
    <w:name w:val="header"/>
    <w:basedOn w:val="Normal"/>
    <w:link w:val="HeaderChar"/>
    <w:uiPriority w:val="99"/>
    <w:unhideWhenUsed/>
    <w:rsid w:val="00EB5802"/>
    <w:pPr>
      <w:tabs>
        <w:tab w:val="center" w:pos="4680"/>
        <w:tab w:val="right" w:pos="9360"/>
      </w:tabs>
      <w:spacing w:after="0" w:line="240" w:lineRule="auto"/>
    </w:pPr>
  </w:style>
  <w:style w:type="character" w:customStyle="1" w:styleId="HeaderChar">
    <w:name w:val="Header Char"/>
    <w:basedOn w:val="DefaultParagraphFont"/>
    <w:link w:val="Header"/>
    <w:uiPriority w:val="99"/>
    <w:rsid w:val="00EB5802"/>
  </w:style>
  <w:style w:type="paragraph" w:styleId="Footer">
    <w:name w:val="footer"/>
    <w:basedOn w:val="Normal"/>
    <w:link w:val="FooterChar"/>
    <w:uiPriority w:val="99"/>
    <w:unhideWhenUsed/>
    <w:rsid w:val="00EB5802"/>
    <w:pPr>
      <w:tabs>
        <w:tab w:val="center" w:pos="4680"/>
        <w:tab w:val="right" w:pos="9360"/>
      </w:tabs>
      <w:spacing w:after="0" w:line="240" w:lineRule="auto"/>
    </w:pPr>
  </w:style>
  <w:style w:type="character" w:customStyle="1" w:styleId="FooterChar">
    <w:name w:val="Footer Char"/>
    <w:basedOn w:val="DefaultParagraphFont"/>
    <w:link w:val="Footer"/>
    <w:uiPriority w:val="99"/>
    <w:rsid w:val="00EB5802"/>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A63376"/>
    <w:rPr>
      <w:b/>
      <w:bCs/>
    </w:rPr>
  </w:style>
  <w:style w:type="character" w:customStyle="1" w:styleId="CommentSubjectChar">
    <w:name w:val="Comment Subject Char"/>
    <w:basedOn w:val="CommentTextChar"/>
    <w:link w:val="CommentSubject"/>
    <w:uiPriority w:val="99"/>
    <w:semiHidden/>
    <w:rsid w:val="00A63376"/>
    <w:rPr>
      <w:b/>
      <w:bCs/>
      <w:sz w:val="20"/>
      <w:szCs w:val="20"/>
    </w:rPr>
  </w:style>
  <w:style w:type="paragraph" w:styleId="NoSpacing">
    <w:name w:val="No Spacing"/>
    <w:uiPriority w:val="1"/>
    <w:qFormat/>
    <w:rsid w:val="00AE4DF5"/>
    <w:pPr>
      <w:spacing w:after="0" w:line="240" w:lineRule="auto"/>
    </w:pPr>
  </w:style>
  <w:style w:type="character" w:styleId="Mention">
    <w:name w:val="Mention"/>
    <w:basedOn w:val="DefaultParagraphFont"/>
    <w:uiPriority w:val="99"/>
    <w:unhideWhenUsed/>
    <w:rsid w:val="00F7176B"/>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4902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omments.xml.rels><?xml version="1.0" encoding="UTF-8" standalone="yes"?>
<Relationships xmlns="http://schemas.openxmlformats.org/package/2006/relationships"><Relationship Id="rId2" Type="http://schemas.openxmlformats.org/officeDocument/2006/relationships/hyperlink" Target="https://eu001-sp.shell.com/:x:/r/sites/AAFAA3163/Team%20%20%20Marketing/Marketing/1_Marketing%20Campaigns/_2026%20Campaigns/15%20Blaze%202.0/10.02.26%20Project%20Blaze%202.0%20Tracker.xlsx?d=w1eb50e81509d49fcbb54900c085ff4c3&amp;csf=1&amp;web=1&amp;e=iMI01B" TargetMode="External"/><Relationship Id="rId1" Type="http://schemas.openxmlformats.org/officeDocument/2006/relationships/hyperlink" Target="https://store.ferrari.com/en-sg/replica/replica-scuderia-ferrari/t-shirts/" TargetMode="External"/></Relationship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fontTable" Target="fontTable.xml"/><Relationship Id="rId3" Type="http://schemas.openxmlformats.org/officeDocument/2006/relationships/customXml" Target="../customXml/item3.xml"/><Relationship Id="rId21" Type="http://schemas.microsoft.com/office/2019/05/relationships/documenttasks" Target="documenttasks/documenttasks1.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mailto:ShellGoPlus-SG@shell.co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hyperlink" Target="http://www.shell.com.sg/shellvpower" TargetMode="External"/><Relationship Id="rId10" Type="http://schemas.openxmlformats.org/officeDocument/2006/relationships/endnotes" Target="endnote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s>
</file>

<file path=word/documenttasks/documenttasks1.xml><?xml version="1.0" encoding="utf-8"?>
<t:Tasks xmlns:t="http://schemas.microsoft.com/office/tasks/2019/documenttasks" xmlns:oel="http://schemas.microsoft.com/office/2019/extlst">
  <t:Task id="{D2ABF4C3-7431-4583-B3F4-0D51C2DA8EBA}">
    <t:Anchor>
      <t:Comment id="1994593190"/>
    </t:Anchor>
    <t:History>
      <t:Event id="{A9A89C33-B3CA-4068-B20B-1BA81F589214}" time="2026-07-14T23:03:17.987Z">
        <t:Attribution userId="S::S.Goh3@shell.com::5e5e41bc-84b1-43c5-94d0-6434bc329d12" userProvider="AD" userName="Goh, Sharon SSPL-DRR/A/63"/>
        <t:Anchor>
          <t:Comment id="1813776130"/>
        </t:Anchor>
        <t:Create/>
      </t:Event>
      <t:Event id="{E4775FD2-EFF1-49B5-BE1B-C51CDF31370F}" time="2026-07-14T23:03:17.987Z">
        <t:Attribution userId="S::S.Goh3@shell.com::5e5e41bc-84b1-43c5-94d0-6434bc329d12" userProvider="AD" userName="Goh, Sharon SSPL-DRR/A/63"/>
        <t:Anchor>
          <t:Comment id="1813776130"/>
        </t:Anchor>
        <t:Assign userId="S::Joanne.Chong@shell.com::258529e9-c279-4ee8-a5b0-7cf84d86a3c8" userProvider="AD" userName="Chong, Joanne SSPL-DRR/A/63"/>
      </t:Event>
      <t:Event id="{3634DFCD-C8C3-47B1-94F8-34A8DA27370F}" time="2026-07-14T23:03:17.987Z">
        <t:Attribution userId="S::S.Goh3@shell.com::5e5e41bc-84b1-43c5-94d0-6434bc329d12" userProvider="AD" userName="Goh, Sharon SSPL-DRR/A/63"/>
        <t:Anchor>
          <t:Comment id="1813776130"/>
        </t:Anchor>
        <t:SetTitle title="The first draw should be held in September, hopefully we can do it a few days after the first lucky draw ends on 31 Aug.@Chong, Joanne SSPL-DRR/A/63 Do you know already when you will be able to get the fleet data?"/>
      </t:Event>
      <t:Event id="{2E20DC6F-B8D1-4FDB-932C-92CF80306135}" time="2026-07-20T02:20:16.109Z">
        <t:Attribution userId="S::Cheryl.Heng@shell.com::8d5d59b0-71d6-440c-a7db-4fd3bd67c8c5" userProvider="AD" userName="Heng, Li Wen Cheryl SSPL-DRR/A/63"/>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SAEFIsRecord xmlns="http://schemas.microsoft.com/sharepoint/v3" xsi:nil="true"/>
    <SAEFAssetIdentifier xmlns="http://schemas.microsoft.com/sharepoint/v3" xsi:nil="true"/>
    <SAEFOwner xmlns="http://schemas.microsoft.com/sharepoint/v3" xsi:nil="true"/>
    <SISOrganizationTaxHTField0 xmlns="http://schemas.microsoft.com/sharepoint/v3">
      <Terms xmlns="http://schemas.microsoft.com/office/infopath/2007/PartnerControls">
        <TermInfo xmlns="http://schemas.microsoft.com/office/infopath/2007/PartnerControls">
          <TermName xmlns="http://schemas.microsoft.com/office/infopath/2007/PartnerControls">Retail Network</TermName>
          <TermId xmlns="http://schemas.microsoft.com/office/infopath/2007/PartnerControls">4d46b836-b97a-4a4f-af6c-1e797907f76e</TermId>
        </TermInfo>
      </Terms>
    </SISOrganizationTaxHTField0>
    <SAEFDocumentTypeTaxHTField0 xmlns="http://schemas.microsoft.com/sharepoint/v3">
      <Terms xmlns="http://schemas.microsoft.com/office/infopath/2007/PartnerControls">
        <TermInfo xmlns="http://schemas.microsoft.com/office/infopath/2007/PartnerControls">
          <TermName xmlns="http://schemas.microsoft.com/office/infopath/2007/PartnerControls">Other [DSR]</TermName>
          <TermId xmlns="http://schemas.microsoft.com/office/infopath/2007/PartnerControls">b2896a43-916c-4af6-a369-9af5849b3b2d</TermId>
        </TermInfo>
      </Terms>
    </SAEFDocumentTypeTaxHTField0>
    <SAEFLanguageTaxHTField0 xmlns="http://schemas.microsoft.com/sharepoint/v3">
      <Terms xmlns="http://schemas.microsoft.com/office/infopath/2007/PartnerControls">
        <TermInfo xmlns="http://schemas.microsoft.com/office/infopath/2007/PartnerControls">
          <TermName xmlns="http://schemas.microsoft.com/office/infopath/2007/PartnerControls">English</TermName>
          <TermId xmlns="http://schemas.microsoft.com/office/infopath/2007/PartnerControls">bd3ad5ee-f0c3-40aa-8cc8-36ef09940af3</TermId>
        </TermInfo>
      </Terms>
    </SAEFLanguageTaxHTField0>
    <TaxCatchAll xmlns="b2f4ec44-e881-4f56-af5d-ad25c7a9de4c">
      <Value>15</Value>
      <Value>14</Value>
      <Value>13</Value>
      <Value>12</Value>
      <Value>11</Value>
      <Value>10</Value>
      <Value>9</Value>
      <Value>7</Value>
      <Value>6</Value>
      <Value>4</Value>
      <Value>3</Value>
      <Value>2</Value>
      <Value>1</Value>
    </TaxCatchAll>
    <lcf76f155ced4ddcb4097134ff3c332f xmlns="1de00b27-555a-4ab6-a3f9-90aafc95e5af">
      <Terms xmlns="http://schemas.microsoft.com/office/infopath/2007/PartnerControls"/>
    </lcf76f155ced4ddcb4097134ff3c332f>
    <SAEFCollection xmlns="http://schemas.microsoft.com/sharepoint/v3">false</SAEFCollection>
    <SAEFDocumentStatusTaxHTField0 xmlns="http://schemas.microsoft.com/sharepoint/v3">
      <Terms xmlns="http://schemas.microsoft.com/office/infopath/2007/PartnerControls">
        <TermInfo xmlns="http://schemas.microsoft.com/office/infopath/2007/PartnerControls">
          <TermName xmlns="http://schemas.microsoft.com/office/infopath/2007/PartnerControls">Draft</TermName>
          <TermId xmlns="http://schemas.microsoft.com/office/infopath/2007/PartnerControls">1c86f377-7d91-4c95-bd5b-c18c83fe0aa5</TermId>
        </TermInfo>
      </Terms>
    </SAEFDocumentStatusTaxHTField0>
    <SAEFBusinessProcessTaxHTField0 xmlns="http://schemas.microsoft.com/sharepoint/v3">
      <Terms xmlns="http://schemas.microsoft.com/office/infopath/2007/PartnerControls">
        <TermInfo xmlns="http://schemas.microsoft.com/office/infopath/2007/PartnerControls">
          <TermName xmlns="http://schemas.microsoft.com/office/infopath/2007/PartnerControls">Downstream - Retail</TermName>
          <TermId xmlns="http://schemas.microsoft.com/office/infopath/2007/PartnerControls">97855a05-66d9-4d3c-9662-300b33328ac4</TermId>
        </TermInfo>
      </Terms>
    </SAEFBusinessProcessTaxHTField0>
    <SAEFLegalEntityTaxHTField0 xmlns="http://schemas.microsoft.com/sharepoint/v3">
      <Terms xmlns="http://schemas.microsoft.com/office/infopath/2007/PartnerControls">
        <TermInfo xmlns="http://schemas.microsoft.com/office/infopath/2007/PartnerControls">
          <TermName xmlns="http://schemas.microsoft.com/office/infopath/2007/PartnerControls">Shell Eastern Petroleum (Pte) Limited</TermName>
          <TermId xmlns="http://schemas.microsoft.com/office/infopath/2007/PartnerControls">4fbd179d-18ce-4a29-a876-56908310e341</TermId>
        </TermInfo>
      </Terms>
    </SAEFLegalEntityTaxHTField0>
    <SAEFTRIMRecordNumber xmlns="http://schemas.microsoft.com/sharepoint/v3" xsi:nil="true"/>
    <SAEFBusinessTaxHTField0 xmlns="http://schemas.microsoft.com/sharepoint/v3">
      <Terms xmlns="http://schemas.microsoft.com/office/infopath/2007/PartnerControls">
        <TermInfo xmlns="http://schemas.microsoft.com/office/infopath/2007/PartnerControls">
          <TermName xmlns="http://schemas.microsoft.com/office/infopath/2007/PartnerControls">Downstream</TermName>
          <TermId xmlns="http://schemas.microsoft.com/office/infopath/2007/PartnerControls">f377c20d-8416-4aff-9c98-676592444d76</TermId>
        </TermInfo>
      </Terms>
    </SAEFBusinessTaxHTField0>
    <SAEFExportControlClassificationTaxHTField0 xmlns="http://schemas.microsoft.com/sharepoint/v3">
      <Terms xmlns="http://schemas.microsoft.com/office/infopath/2007/PartnerControls">
        <TermInfo xmlns="http://schemas.microsoft.com/office/infopath/2007/PartnerControls">
          <TermName xmlns="http://schemas.microsoft.com/office/infopath/2007/PartnerControls">Non-US content - Non Controlled</TermName>
          <TermId xmlns="http://schemas.microsoft.com/office/infopath/2007/PartnerControls">2ac8835e-0587-4096-a6e2-1f68da1e6cb3</TermId>
        </TermInfo>
      </Terms>
    </SAEFExportControlClassificationTaxHTField0>
    <SAEFBusinessUnitRegionTaxHTField0 xmlns="http://schemas.microsoft.com/sharepoint/v3">
      <Terms xmlns="http://schemas.microsoft.com/office/infopath/2007/PartnerControls">
        <TermInfo xmlns="http://schemas.microsoft.com/office/infopath/2007/PartnerControls">
          <TermName xmlns="http://schemas.microsoft.com/office/infopath/2007/PartnerControls">Retail</TermName>
          <TermId xmlns="http://schemas.microsoft.com/office/infopath/2007/PartnerControls">2faf9b64-9a46-49c8-b5de-b80a33b5143c</TermId>
        </TermInfo>
      </Terms>
    </SAEFBusinessUnitRegionTaxHTField0>
    <SAEFGlobalFunctionTaxHTField0 xmlns="http://schemas.microsoft.com/sharepoint/v3">
      <Terms xmlns="http://schemas.microsoft.com/office/infopath/2007/PartnerControls">
        <TermInfo xmlns="http://schemas.microsoft.com/office/infopath/2007/PartnerControls">
          <TermName xmlns="http://schemas.microsoft.com/office/infopath/2007/PartnerControls">Not Applicable</TermName>
          <TermId xmlns="http://schemas.microsoft.com/office/infopath/2007/PartnerControls">ddce64fb-3cb8-4cd9-8e3d-0fe554247fd1</TermId>
        </TermInfo>
      </Terms>
    </SAEFGlobalFunctionTaxHTField0>
    <SAEFCountryOfJurisdictionTaxHTField0 xmlns="http://schemas.microsoft.com/sharepoint/v3">
      <Terms xmlns="http://schemas.microsoft.com/office/infopath/2007/PartnerControls">
        <TermInfo xmlns="http://schemas.microsoft.com/office/infopath/2007/PartnerControls">
          <TermName xmlns="http://schemas.microsoft.com/office/infopath/2007/PartnerControls">SINGAPORE</TermName>
          <TermId xmlns="http://schemas.microsoft.com/office/infopath/2007/PartnerControls">c2dfde73-4777-47ac-a8e5-af4b7796a2c9</TermId>
        </TermInfo>
      </Terms>
    </SAEFCountryOfJurisdictionTaxHTField0>
    <SAEFSecurityClassificationTaxHTField0 xmlns="http://schemas.microsoft.com/sharepoint/v3">
      <Terms xmlns="http://schemas.microsoft.com/office/infopath/2007/PartnerControls">
        <TermInfo xmlns="http://schemas.microsoft.com/office/infopath/2007/PartnerControls">
          <TermName xmlns="http://schemas.microsoft.com/office/infopath/2007/PartnerControls">Confidential</TermName>
          <TermId xmlns="http://schemas.microsoft.com/office/infopath/2007/PartnerControls">e4bc29b2-6e76-48cc-b090-8b544c0802ae</TermId>
        </TermInfo>
      </Terms>
    </SAEFSecurityClassificationTaxHTField0>
    <SAEFSiteOwner xmlns="http://schemas.microsoft.com/sharepoint/v3">i:0#.w|europe\its-app-imffv-s</SAEFSiteOwner>
    <SAEFSiteCollectionName xmlns="http://schemas.microsoft.com/sharepoint/v3">Retail Network SINGAPORE</SAEFSiteCollectionName>
    <SISProcessAreaTaxHTField0 xmlns="http://schemas.microsoft.com/sharepoint/v3">
      <Terms xmlns="http://schemas.microsoft.com/office/infopath/2007/PartnerControls">
        <TermInfo xmlns="http://schemas.microsoft.com/office/infopath/2007/PartnerControls">
          <TermName xmlns="http://schemas.microsoft.com/office/infopath/2007/PartnerControls">SRC.025 Develop and Maintain Retail Network</TermName>
          <TermId xmlns="http://schemas.microsoft.com/office/infopath/2007/PartnerControls">3621388b-30af-498c-9484-846d857e1a22</TermId>
        </TermInfo>
      </Terms>
    </SISProcessAreaTaxHTField0>
    <_dlc_DocId xmlns="b2f4ec44-e881-4f56-af5d-ad25c7a9de4c">AAFAA3163-1072151849-52573</_dlc_DocId>
    <_dlc_DocIdUrl xmlns="b2f4ec44-e881-4f56-af5d-ad25c7a9de4c">
      <Url>https://eu001-sp.shell.com/sites/AAFAA3163/_layouts/15/DocIdRedir.aspx?ID=AAFAA3163-1072151849-52573</Url>
      <Description>AAFAA3163-1072151849-52573</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Shell Document" ma:contentTypeID="0x0101006F0A470EEB1140E7AA14F4CE8A50B54C0001CB1477F4DD432AA86DD56CC3887AF40079D7F4E14E3555418656BB04FC82BF3C" ma:contentTypeVersion="39" ma:contentTypeDescription="Shell Document Content Type" ma:contentTypeScope="" ma:versionID="9651e0489e467c26fa0bb7076c04fc0b">
  <xsd:schema xmlns:xsd="http://www.w3.org/2001/XMLSchema" xmlns:xs="http://www.w3.org/2001/XMLSchema" xmlns:p="http://schemas.microsoft.com/office/2006/metadata/properties" xmlns:ns1="http://schemas.microsoft.com/sharepoint/v3" xmlns:ns2="b2f4ec44-e881-4f56-af5d-ad25c7a9de4c" xmlns:ns4="1de00b27-555a-4ab6-a3f9-90aafc95e5af" targetNamespace="http://schemas.microsoft.com/office/2006/metadata/properties" ma:root="true" ma:fieldsID="92d09a01af2aa175f22505efeb675464" ns1:_="" ns2:_="" ns4:_="">
    <xsd:import namespace="http://schemas.microsoft.com/sharepoint/v3"/>
    <xsd:import namespace="b2f4ec44-e881-4f56-af5d-ad25c7a9de4c"/>
    <xsd:import namespace="1de00b27-555a-4ab6-a3f9-90aafc95e5af"/>
    <xsd:element name="properties">
      <xsd:complexType>
        <xsd:sequence>
          <xsd:element name="documentManagement">
            <xsd:complexType>
              <xsd:all>
                <xsd:element ref="ns2:_dlc_DocIdUrl" minOccurs="0"/>
                <xsd:element ref="ns1:SAEFSecurityClassificationTaxHTField0" minOccurs="0"/>
                <xsd:element ref="ns1:SAEFExportControlClassificationTaxHTField0" minOccurs="0"/>
                <xsd:element ref="ns1:SAEFDocumentStatusTaxHTField0" minOccurs="0"/>
                <xsd:element ref="ns1:SAEFDocumentTypeTaxHTField0" minOccurs="0"/>
                <xsd:element ref="ns1:SAEFOwner" minOccurs="0"/>
                <xsd:element ref="ns1:SAEFBusinessTaxHTField0" minOccurs="0"/>
                <xsd:element ref="ns1:SAEFBusinessUnitRegionTaxHTField0" minOccurs="0"/>
                <xsd:element ref="ns1:SAEFGlobalFunctionTaxHTField0" minOccurs="0"/>
                <xsd:element ref="ns1:SAEFBusinessProcessTaxHTField0" minOccurs="0"/>
                <xsd:element ref="ns1:SAEFLegalEntityTaxHTField0" minOccurs="0"/>
                <xsd:element ref="ns1:SAEFSiteCollectionName"/>
                <xsd:element ref="ns1:SAEFSiteOwner"/>
                <xsd:element ref="ns1:SAEFLanguageTaxHTField0" minOccurs="0"/>
                <xsd:element ref="ns1:SAEFCountryOfJurisdictionTaxHTField0" minOccurs="0"/>
                <xsd:element ref="ns1:SAEFCollection"/>
                <xsd:element ref="ns2:TaxCatchAll" minOccurs="0"/>
                <xsd:element ref="ns2:_dlc_DocId" minOccurs="0"/>
                <xsd:element ref="ns2:_dlc_DocIdPersistId" minOccurs="0"/>
                <xsd:element ref="ns1:SAEFIsRecord" minOccurs="0"/>
                <xsd:element ref="ns1:SAEFTRIMRecordNumber" minOccurs="0"/>
                <xsd:element ref="ns1:SISOrganizationTaxHTField0" minOccurs="0"/>
                <xsd:element ref="ns2:TaxCatchAllLabel" minOccurs="0"/>
                <xsd:element ref="ns1:SISProcessAreaTaxHTField0" minOccurs="0"/>
                <xsd:element ref="ns1:SAEFAssetIdentifier" minOccurs="0"/>
                <xsd:element ref="ns4:MediaServiceMetadata" minOccurs="0"/>
                <xsd:element ref="ns4:MediaServiceFastMetadata" minOccurs="0"/>
                <xsd:element ref="ns2:SharedWithUsers" minOccurs="0"/>
                <xsd:element ref="ns2:SharedWithDetails" minOccurs="0"/>
                <xsd:element ref="ns4:MediaServiceDateTaken" minOccurs="0"/>
                <xsd:element ref="ns4:MediaLengthInSeconds" minOccurs="0"/>
                <xsd:element ref="ns4:MediaServiceAutoTags" minOccurs="0"/>
                <xsd:element ref="ns4:MediaServiceOCR" minOccurs="0"/>
                <xsd:element ref="ns4:MediaServiceGenerationTime" minOccurs="0"/>
                <xsd:element ref="ns4:MediaServiceEventHashCode" minOccurs="0"/>
                <xsd:element ref="ns4:MediaServiceAutoKeyPoints" minOccurs="0"/>
                <xsd:element ref="ns4:MediaServiceKeyPoints" minOccurs="0"/>
                <xsd:element ref="ns4:MediaServiceLocation" minOccurs="0"/>
                <xsd:element ref="ns4:lcf76f155ced4ddcb4097134ff3c332f" minOccurs="0"/>
                <xsd:element ref="ns4:MediaServiceObjectDetectorVersions" minOccurs="0"/>
                <xsd:element ref="ns4:MediaServiceSearchProperties" minOccurs="0"/>
                <xsd:element ref="ns4: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SAEFSecurityClassificationTaxHTField0" ma:index="3" ma:taxonomy="true" ma:internalName="SAEFSecurityClassificationTaxHTField0" ma:taxonomyFieldName="SAEFSecurityClassification" ma:displayName="Security Classification" ma:default="15;#Confidential|e4bc29b2-6e76-48cc-b090-8b544c0802ae" ma:fieldId="{2ce2f798-4e95-48f9-a317-73f854109466}" ma:sspId="e3aebf70-341c-4d91-bdd3-aba9df361687" ma:termSetId="daf890f0-167e-4ee2-a9fd-a81536ed8167" ma:anchorId="00000000-0000-0000-0000-000000000000" ma:open="false" ma:isKeyword="false">
      <xsd:complexType>
        <xsd:sequence>
          <xsd:element ref="pc:Terms" minOccurs="0" maxOccurs="1"/>
        </xsd:sequence>
      </xsd:complexType>
    </xsd:element>
    <xsd:element name="SAEFExportControlClassificationTaxHTField0" ma:index="5" nillable="true" ma:taxonomy="true" ma:internalName="SAEFExportControlClassificationTaxHTField0" ma:taxonomyFieldName="SAEFExportControlClassification" ma:displayName="Export Control" ma:readOnly="false" ma:default="9;#Non-US content - Non Controlled|2ac8835e-0587-4096-a6e2-1f68da1e6cb3" ma:fieldId="{334f96ae-8e6f-4bca-bd92-9698e8369ad6}" ma:sspId="e3aebf70-341c-4d91-bdd3-aba9df361687" ma:termSetId="0a37200c-155d-4bd2-8a71-6ee4023d1aad" ma:anchorId="00000000-0000-0000-0000-000000000000" ma:open="false" ma:isKeyword="false">
      <xsd:complexType>
        <xsd:sequence>
          <xsd:element ref="pc:Terms" minOccurs="0" maxOccurs="1"/>
        </xsd:sequence>
      </xsd:complexType>
    </xsd:element>
    <xsd:element name="SAEFDocumentStatusTaxHTField0" ma:index="7" nillable="true" ma:taxonomy="true" ma:internalName="SAEFDocumentStatusTaxHTField0" ma:taxonomyFieldName="SAEFDocumentStatus" ma:displayName="Document Status" ma:readOnly="false" ma:default="14;#Draft|1c86f377-7d91-4c95-bd5b-c18c83fe0aa5" ma:fieldId="{627a77c6-2170-43dd-a0ef-eb6a3870ea75}" ma:sspId="e3aebf70-341c-4d91-bdd3-aba9df361687" ma:termSetId="935aba77-d2cb-414d-bb70-87b73a0515d8" ma:anchorId="00000000-0000-0000-0000-000000000000" ma:open="false" ma:isKeyword="false">
      <xsd:complexType>
        <xsd:sequence>
          <xsd:element ref="pc:Terms" minOccurs="0" maxOccurs="1"/>
        </xsd:sequence>
      </xsd:complexType>
    </xsd:element>
    <xsd:element name="SAEFDocumentTypeTaxHTField0" ma:index="9" nillable="true" ma:taxonomy="true" ma:internalName="SAEFDocumentTypeTaxHTField0" ma:taxonomyFieldName="SAEFDocumentType" ma:displayName="Document Type" ma:readOnly="false" ma:default="13;#Other [DSR]|b2896a43-916c-4af6-a369-9af5849b3b2d" ma:fieldId="{566fdc14-b4fa-46ee-a88e-e2aac7ad2eac}" ma:sspId="e3aebf70-341c-4d91-bdd3-aba9df361687" ma:termSetId="d51efd24-af4f-4896-b326-32d2652f25f1" ma:anchorId="c2d8240d-c7bc-4efc-a946-2c23b5eb115c" ma:open="false" ma:isKeyword="false">
      <xsd:complexType>
        <xsd:sequence>
          <xsd:element ref="pc:Terms" minOccurs="0" maxOccurs="1"/>
        </xsd:sequence>
      </xsd:complexType>
    </xsd:element>
    <xsd:element name="SAEFOwner" ma:index="12" nillable="true" ma:displayName="Owner" ma:internalName="SAEFOwner">
      <xsd:simpleType>
        <xsd:restriction base="dms:Text"/>
      </xsd:simpleType>
    </xsd:element>
    <xsd:element name="SAEFBusinessTaxHTField0" ma:index="15" ma:taxonomy="true" ma:internalName="SAEFBusinessTaxHTField0" ma:taxonomyFieldName="SAEFBusiness" ma:displayName="Business" ma:default="1;#Downstream|f377c20d-8416-4aff-9c98-676592444d76" ma:fieldId="{0d7acb72-5c17-4ee6-b184-d60d15597f6a}" ma:sspId="e3aebf70-341c-4d91-bdd3-aba9df361687" ma:termSetId="f928660f-a52c-4d0d-a7a1-af45e8e16dc6" ma:anchorId="00000000-0000-0000-0000-000000000000" ma:open="false" ma:isKeyword="false">
      <xsd:complexType>
        <xsd:sequence>
          <xsd:element ref="pc:Terms" minOccurs="0" maxOccurs="1"/>
        </xsd:sequence>
      </xsd:complexType>
    </xsd:element>
    <xsd:element name="SAEFBusinessUnitRegionTaxHTField0" ma:index="17" ma:taxonomy="true" ma:internalName="SAEFBusinessUnitRegionTaxHTField0" ma:taxonomyFieldName="SAEFBusinessUnitRegion" ma:displayName="Business Unit/Region" ma:default="2;#Retail|2faf9b64-9a46-49c8-b5de-b80a33b5143c" ma:fieldId="{98984985-015b-4079-8918-b5a01b45e4b3}" ma:sspId="e3aebf70-341c-4d91-bdd3-aba9df361687" ma:termSetId="f928660f-a52c-4d0d-a7a1-af45e8e16dc6" ma:anchorId="00000000-0000-0000-0000-000000000000" ma:open="false" ma:isKeyword="false">
      <xsd:complexType>
        <xsd:sequence>
          <xsd:element ref="pc:Terms" minOccurs="0" maxOccurs="1"/>
        </xsd:sequence>
      </xsd:complexType>
    </xsd:element>
    <xsd:element name="SAEFGlobalFunctionTaxHTField0" ma:index="19" ma:taxonomy="true" ma:internalName="SAEFGlobalFunctionTaxHTField0" ma:taxonomyFieldName="SAEFGlobalFunction" ma:displayName="Business Function" ma:default="3;#Not Applicable|ddce64fb-3cb8-4cd9-8e3d-0fe554247fd1" ma:fieldId="{1284211f-8330-48b1-a5cc-ec1f0d9b0f7a}" ma:sspId="e3aebf70-341c-4d91-bdd3-aba9df361687" ma:termSetId="354c4cc3-2d4b-4608-9bbd-a538d7fca2d9" ma:anchorId="00000000-0000-0000-0000-000000000000" ma:open="false" ma:isKeyword="false">
      <xsd:complexType>
        <xsd:sequence>
          <xsd:element ref="pc:Terms" minOccurs="0" maxOccurs="1"/>
        </xsd:sequence>
      </xsd:complexType>
    </xsd:element>
    <xsd:element name="SAEFBusinessProcessTaxHTField0" ma:index="21" nillable="true" ma:taxonomy="true" ma:internalName="SAEFBusinessProcessTaxHTField0" ma:taxonomyFieldName="SAEFBusinessProcess" ma:displayName="Business Process" ma:default="10;#Downstream - Retail|97855a05-66d9-4d3c-9662-300b33328ac4" ma:fieldId="{f7493bb9-5348-44de-a787-5c9f505950a2}" ma:sspId="e3aebf70-341c-4d91-bdd3-aba9df361687" ma:termSetId="f105a133-66fc-4406-afa4-8b472c9cdbbb" ma:anchorId="00000000-0000-0000-0000-000000000000" ma:open="false" ma:isKeyword="false">
      <xsd:complexType>
        <xsd:sequence>
          <xsd:element ref="pc:Terms" minOccurs="0" maxOccurs="1"/>
        </xsd:sequence>
      </xsd:complexType>
    </xsd:element>
    <xsd:element name="SAEFLegalEntityTaxHTField0" ma:index="23" ma:taxonomy="true" ma:internalName="SAEFLegalEntityTaxHTField0" ma:taxonomyFieldName="SAEFLegalEntity" ma:displayName="Legal Entity" ma:default="4;#Shell Eastern Petroleum (Pte) Limited|4fbd179d-18ce-4a29-a876-56908310e341" ma:fieldId="{529dd253-148e-4d10-9b8c-1444f6695d3b}" ma:taxonomyMulti="true" ma:sspId="e3aebf70-341c-4d91-bdd3-aba9df361687" ma:termSetId="94b6dd6e-4329-4f68-907b-ed5bdd50f8ac" ma:anchorId="00000000-0000-0000-0000-000000000000" ma:open="false" ma:isKeyword="false">
      <xsd:complexType>
        <xsd:sequence>
          <xsd:element ref="pc:Terms" minOccurs="0" maxOccurs="1"/>
        </xsd:sequence>
      </xsd:complexType>
    </xsd:element>
    <xsd:element name="SAEFSiteCollectionName" ma:index="25" ma:displayName="Site Collection Name" ma:default="Retail Network SINGAPORE" ma:hidden="true" ma:internalName="SAEFSiteCollectionName">
      <xsd:simpleType>
        <xsd:restriction base="dms:Text"/>
      </xsd:simpleType>
    </xsd:element>
    <xsd:element name="SAEFSiteOwner" ma:index="26" ma:displayName="Site Owner" ma:default="i:0#.w|europe\its-app-imffv-s" ma:hidden="true" ma:internalName="SAEFSiteOwner">
      <xsd:simpleType>
        <xsd:restriction base="dms:Text"/>
      </xsd:simpleType>
    </xsd:element>
    <xsd:element name="SAEFLanguageTaxHTField0" ma:index="27" ma:taxonomy="true" ma:internalName="SAEFLanguageTaxHTField0" ma:taxonomyFieldName="SAEFLanguage" ma:displayName="Language" ma:default="6;#English|bd3ad5ee-f0c3-40aa-8cc8-36ef09940af3" ma:fieldId="{a99e316a-5158-4b34-9a98-5674ef8a1639}" ma:sspId="e3aebf70-341c-4d91-bdd3-aba9df361687" ma:termSetId="b2561cd2-09b2-4dce-b5be-021768df6dab" ma:anchorId="00000000-0000-0000-0000-000000000000" ma:open="false" ma:isKeyword="false">
      <xsd:complexType>
        <xsd:sequence>
          <xsd:element ref="pc:Terms" minOccurs="0" maxOccurs="1"/>
        </xsd:sequence>
      </xsd:complexType>
    </xsd:element>
    <xsd:element name="SAEFCountryOfJurisdictionTaxHTField0" ma:index="29" ma:taxonomy="true" ma:internalName="SAEFCountryOfJurisdictionTaxHTField0" ma:taxonomyFieldName="SAEFCountryOfJurisdiction" ma:displayName="Country of Jurisdiction" ma:default="7;#SINGAPORE|c2dfde73-4777-47ac-a8e5-af4b7796a2c9" ma:fieldId="{dc07035f-7987-48f5-ba88-2d29e2b62c9e}" ma:taxonomyMulti="true" ma:sspId="e3aebf70-341c-4d91-bdd3-aba9df361687" ma:termSetId="a560ecad-89fd-4dcd-adad-4e15e7baec58" ma:anchorId="00000000-0000-0000-0000-000000000000" ma:open="false" ma:isKeyword="false">
      <xsd:complexType>
        <xsd:sequence>
          <xsd:element ref="pc:Terms" minOccurs="0" maxOccurs="1"/>
        </xsd:sequence>
      </xsd:complexType>
    </xsd:element>
    <xsd:element name="SAEFCollection" ma:index="31" ma:displayName="Collection" ma:default="0" ma:hidden="true" ma:internalName="SAEFCollection">
      <xsd:simpleType>
        <xsd:restriction base="dms:Boolean"/>
      </xsd:simpleType>
    </xsd:element>
    <xsd:element name="SAEFIsRecord" ma:index="41" nillable="true" ma:displayName="Is Archived" ma:hidden="true" ma:internalName="SAEFIsRecord">
      <xsd:simpleType>
        <xsd:restriction base="dms:Text"/>
      </xsd:simpleType>
    </xsd:element>
    <xsd:element name="SAEFTRIMRecordNumber" ma:index="42" nillable="true" ma:displayName="TRIM Record Number" ma:hidden="true" ma:internalName="SAEFTRIMRecordNumber">
      <xsd:simpleType>
        <xsd:restriction base="dms:Text"/>
      </xsd:simpleType>
    </xsd:element>
    <xsd:element name="SISOrganizationTaxHTField0" ma:index="43" nillable="true" ma:taxonomy="true" ma:internalName="SISOrganizationTaxHTField0" ma:taxonomyFieldName="SISOrganization" ma:displayName="Organization" ma:default="11;#Retail Network|4d46b836-b97a-4a4f-af6c-1e797907f76e" ma:fieldId="{50ade3ba-9f1f-480a-a49f-48ee722dacd0}" ma:sspId="e3aebf70-341c-4d91-bdd3-aba9df361687" ma:termSetId="d51efd24-af4f-4896-b326-32d2652f25f1" ma:anchorId="f70f7cb7-e1de-4031-a9c4-8e273088e5f5" ma:open="false" ma:isKeyword="false">
      <xsd:complexType>
        <xsd:sequence>
          <xsd:element ref="pc:Terms" minOccurs="0" maxOccurs="1"/>
        </xsd:sequence>
      </xsd:complexType>
    </xsd:element>
    <xsd:element name="SISProcessAreaTaxHTField0" ma:index="45" nillable="true" ma:taxonomy="true" ma:internalName="SISProcessAreaTaxHTField0" ma:taxonomyFieldName="SISProcessArea" ma:displayName="Process Area" ma:default="12;#SRC.025 Develop and Maintain Retail Network|3621388b-30af-498c-9484-846d857e1a22" ma:fieldId="{604e1ef5-2c36-4dc0-9cb2-6738b941319b}" ma:sspId="e3aebf70-341c-4d91-bdd3-aba9df361687" ma:termSetId="d51efd24-af4f-4896-b326-32d2652f25f1" ma:anchorId="1db9347c-174d-4661-af60-e01d09375690" ma:open="false" ma:isKeyword="false">
      <xsd:complexType>
        <xsd:sequence>
          <xsd:element ref="pc:Terms" minOccurs="0" maxOccurs="1"/>
        </xsd:sequence>
      </xsd:complexType>
    </xsd:element>
    <xsd:element name="SAEFAssetIdentifier" ma:index="46" nillable="true" ma:displayName="Asset Identifier" ma:hidden="true" ma:internalName="SAEFAssetIdentifier">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2f4ec44-e881-4f56-af5d-ad25c7a9de4c" elementFormDefault="qualified">
    <xsd:import namespace="http://schemas.microsoft.com/office/2006/documentManagement/types"/>
    <xsd:import namespace="http://schemas.microsoft.com/office/infopath/2007/PartnerControls"/>
    <xsd:element name="_dlc_DocIdUrl" ma:index="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TaxCatchAll" ma:index="32" nillable="true" ma:displayName="Taxonomy Catch All Column" ma:hidden="true" ma:list="{ced1c854-9628-4193-bf64-a8ae02791899}" ma:internalName="TaxCatchAll" ma:showField="CatchAllData" ma:web="b2f4ec44-e881-4f56-af5d-ad25c7a9de4c">
      <xsd:complexType>
        <xsd:complexContent>
          <xsd:extension base="dms:MultiChoiceLookup">
            <xsd:sequence>
              <xsd:element name="Value" type="dms:Lookup" maxOccurs="unbounded" minOccurs="0" nillable="true"/>
            </xsd:sequence>
          </xsd:extension>
        </xsd:complexContent>
      </xsd:complexType>
    </xsd:element>
    <xsd:element name="_dlc_DocId" ma:index="38" nillable="true" ma:displayName="Document ID Value" ma:description="The value of the document ID assigned to this item." ma:internalName="_dlc_DocId" ma:readOnly="true">
      <xsd:simpleType>
        <xsd:restriction base="dms:Text"/>
      </xsd:simpleType>
    </xsd:element>
    <xsd:element name="_dlc_DocIdPersistId" ma:index="40" nillable="true" ma:displayName="Persist ID" ma:description="Keep ID on add." ma:hidden="true" ma:internalName="_dlc_DocIdPersistId" ma:readOnly="true">
      <xsd:simpleType>
        <xsd:restriction base="dms:Boolean"/>
      </xsd:simpleType>
    </xsd:element>
    <xsd:element name="TaxCatchAllLabel" ma:index="44" nillable="true" ma:displayName="Taxonomy Catch All Column1" ma:hidden="true" ma:list="{ced1c854-9628-4193-bf64-a8ae02791899}" ma:internalName="TaxCatchAllLabel" ma:readOnly="true" ma:showField="CatchAllDataLabel" ma:web="b2f4ec44-e881-4f56-af5d-ad25c7a9de4c">
      <xsd:complexType>
        <xsd:complexContent>
          <xsd:extension base="dms:MultiChoiceLookup">
            <xsd:sequence>
              <xsd:element name="Value" type="dms:Lookup" maxOccurs="unbounded" minOccurs="0" nillable="true"/>
            </xsd:sequence>
          </xsd:extension>
        </xsd:complexContent>
      </xsd:complexType>
    </xsd:element>
    <xsd:element name="SharedWithUsers" ma:index="4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de00b27-555a-4ab6-a3f9-90aafc95e5af" elementFormDefault="qualified">
    <xsd:import namespace="http://schemas.microsoft.com/office/2006/documentManagement/types"/>
    <xsd:import namespace="http://schemas.microsoft.com/office/infopath/2007/PartnerControls"/>
    <xsd:element name="MediaServiceMetadata" ma:index="47" nillable="true" ma:displayName="MediaServiceMetadata" ma:hidden="true" ma:internalName="MediaServiceMetadata" ma:readOnly="true">
      <xsd:simpleType>
        <xsd:restriction base="dms:Note"/>
      </xsd:simpleType>
    </xsd:element>
    <xsd:element name="MediaServiceFastMetadata" ma:index="48" nillable="true" ma:displayName="MediaServiceFastMetadata" ma:hidden="true" ma:internalName="MediaServiceFastMetadata" ma:readOnly="true">
      <xsd:simpleType>
        <xsd:restriction base="dms:Note"/>
      </xsd:simpleType>
    </xsd:element>
    <xsd:element name="MediaServiceDateTaken" ma:index="51" nillable="true" ma:displayName="MediaServiceDateTaken" ma:hidden="true" ma:internalName="MediaServiceDateTaken" ma:readOnly="true">
      <xsd:simpleType>
        <xsd:restriction base="dms:Text"/>
      </xsd:simpleType>
    </xsd:element>
    <xsd:element name="MediaLengthInSeconds" ma:index="52" nillable="true" ma:displayName="MediaLengthInSeconds" ma:hidden="true" ma:internalName="MediaLengthInSeconds" ma:readOnly="true">
      <xsd:simpleType>
        <xsd:restriction base="dms:Unknown"/>
      </xsd:simpleType>
    </xsd:element>
    <xsd:element name="MediaServiceAutoTags" ma:index="53" nillable="true" ma:displayName="Tags" ma:internalName="MediaServiceAutoTags" ma:readOnly="true">
      <xsd:simpleType>
        <xsd:restriction base="dms:Text"/>
      </xsd:simpleType>
    </xsd:element>
    <xsd:element name="MediaServiceOCR" ma:index="54" nillable="true" ma:displayName="Extracted Text" ma:internalName="MediaServiceOCR" ma:readOnly="true">
      <xsd:simpleType>
        <xsd:restriction base="dms:Note">
          <xsd:maxLength value="255"/>
        </xsd:restriction>
      </xsd:simpleType>
    </xsd:element>
    <xsd:element name="MediaServiceGenerationTime" ma:index="55" nillable="true" ma:displayName="MediaServiceGenerationTime" ma:hidden="true" ma:internalName="MediaServiceGenerationTime" ma:readOnly="true">
      <xsd:simpleType>
        <xsd:restriction base="dms:Text"/>
      </xsd:simpleType>
    </xsd:element>
    <xsd:element name="MediaServiceEventHashCode" ma:index="56" nillable="true" ma:displayName="MediaServiceEventHashCode" ma:hidden="true" ma:internalName="MediaServiceEventHashCode" ma:readOnly="true">
      <xsd:simpleType>
        <xsd:restriction base="dms:Text"/>
      </xsd:simpleType>
    </xsd:element>
    <xsd:element name="MediaServiceAutoKeyPoints" ma:index="57" nillable="true" ma:displayName="MediaServiceAutoKeyPoints" ma:hidden="true" ma:internalName="MediaServiceAutoKeyPoints" ma:readOnly="true">
      <xsd:simpleType>
        <xsd:restriction base="dms:Note"/>
      </xsd:simpleType>
    </xsd:element>
    <xsd:element name="MediaServiceKeyPoints" ma:index="58" nillable="true" ma:displayName="KeyPoints" ma:internalName="MediaServiceKeyPoints" ma:readOnly="true">
      <xsd:simpleType>
        <xsd:restriction base="dms:Note">
          <xsd:maxLength value="255"/>
        </xsd:restriction>
      </xsd:simpleType>
    </xsd:element>
    <xsd:element name="MediaServiceLocation" ma:index="59" nillable="true" ma:displayName="Location" ma:internalName="MediaServiceLocation" ma:readOnly="true">
      <xsd:simpleType>
        <xsd:restriction base="dms:Text"/>
      </xsd:simpleType>
    </xsd:element>
    <xsd:element name="lcf76f155ced4ddcb4097134ff3c332f" ma:index="61" nillable="true" ma:taxonomy="true" ma:internalName="lcf76f155ced4ddcb4097134ff3c332f" ma:taxonomyFieldName="MediaServiceImageTags" ma:displayName="Image Tags" ma:readOnly="false" ma:fieldId="{5cf76f15-5ced-4ddc-b409-7134ff3c332f}" ma:taxonomyMulti="true" ma:sspId="e3aebf70-341c-4d91-bdd3-aba9df36168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6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63" nillable="true" ma:displayName="MediaServiceSearchProperties" ma:hidden="true" ma:internalName="MediaServiceSearchProperties" ma:readOnly="true">
      <xsd:simpleType>
        <xsd:restriction base="dms:Note"/>
      </xsd:simpleType>
    </xsd:element>
    <xsd:element name="MediaServiceBillingMetadata" ma:index="64"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11" ma:displayName="Author"/>
        <xsd:element ref="dcterms:created" minOccurs="0" maxOccurs="1"/>
        <xsd:element ref="dc:identifier" minOccurs="0" maxOccurs="1"/>
        <xsd:element name="contentType" minOccurs="0" maxOccurs="1" type="xsd:string" ma:index="39"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2C34BF1-A733-4726-80C2-7232CBC4A145}">
  <ds:schemaRefs>
    <ds:schemaRef ds:uri="http://schemas.microsoft.com/sharepoint/events"/>
  </ds:schemaRefs>
</ds:datastoreItem>
</file>

<file path=customXml/itemProps2.xml><?xml version="1.0" encoding="utf-8"?>
<ds:datastoreItem xmlns:ds="http://schemas.openxmlformats.org/officeDocument/2006/customXml" ds:itemID="{7EDD9476-C179-4F4C-9920-8B92E328B225}">
  <ds:schemaRefs>
    <ds:schemaRef ds:uri="http://schemas.microsoft.com/office/2006/metadata/properties"/>
    <ds:schemaRef ds:uri="http://schemas.microsoft.com/office/infopath/2007/PartnerControls"/>
    <ds:schemaRef ds:uri="http://schemas.microsoft.com/sharepoint/v3"/>
    <ds:schemaRef ds:uri="b2f4ec44-e881-4f56-af5d-ad25c7a9de4c"/>
    <ds:schemaRef ds:uri="1de00b27-555a-4ab6-a3f9-90aafc95e5af"/>
  </ds:schemaRefs>
</ds:datastoreItem>
</file>

<file path=customXml/itemProps3.xml><?xml version="1.0" encoding="utf-8"?>
<ds:datastoreItem xmlns:ds="http://schemas.openxmlformats.org/officeDocument/2006/customXml" ds:itemID="{16DED037-31DD-4566-AD3D-CC77CFB974C4}">
  <ds:schemaRefs>
    <ds:schemaRef ds:uri="http://schemas.microsoft.com/sharepoint/v3/contenttype/forms"/>
  </ds:schemaRefs>
</ds:datastoreItem>
</file>

<file path=customXml/itemProps4.xml><?xml version="1.0" encoding="utf-8"?>
<ds:datastoreItem xmlns:ds="http://schemas.openxmlformats.org/officeDocument/2006/customXml" ds:itemID="{280703F1-D1AF-475F-BD78-7520EB93AC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2f4ec44-e881-4f56-af5d-ad25c7a9de4c"/>
    <ds:schemaRef ds:uri="1de00b27-555a-4ab6-a3f9-90aafc95e5a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de49536e-9021-4e8b-a813-eda5cb0caf1c}" enabled="1" method="Privileged" siteId="{db1e96a8-a3da-442a-930b-235cac24cd5c}" removed="0"/>
</clbl:labelList>
</file>

<file path=docProps/app.xml><?xml version="1.0" encoding="utf-8"?>
<Properties xmlns="http://schemas.openxmlformats.org/officeDocument/2006/extended-properties" xmlns:vt="http://schemas.openxmlformats.org/officeDocument/2006/docPropsVTypes">
  <Template>Normal</Template>
  <TotalTime>9</TotalTime>
  <Pages>7</Pages>
  <Words>1852</Words>
  <Characters>10562</Characters>
  <Application>Microsoft Office Word</Application>
  <DocSecurity>0</DocSecurity>
  <Lines>88</Lines>
  <Paragraphs>24</Paragraphs>
  <ScaleCrop>false</ScaleCrop>
  <Company/>
  <LinksUpToDate>false</LinksUpToDate>
  <CharactersWithSpaces>12390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Terms and Conditions for the VIP experience with Shell V-Power Lucky Draw</dc:title>
  <dc:subject/>
  <dc:creator>Chong, Joanne SSPL-DRR/A/221</dc:creator>
  <cp:keywords/>
  <dc:description/>
  <cp:lastModifiedBy>Heng, Li Wen Cheryl SSPL-DRR/A/63</cp:lastModifiedBy>
  <cp:revision>9</cp:revision>
  <cp:lastPrinted>2025-08-30T08:19:00Z</cp:lastPrinted>
  <dcterms:created xsi:type="dcterms:W3CDTF">2026-07-21T03:00:00Z</dcterms:created>
  <dcterms:modified xsi:type="dcterms:W3CDTF">2026-07-21T03:08:00Z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0x0101006F0A470EEB1140E7AA14F4CE8A50B54C0001CB1477F4DD432AA86DD56CC3887AF40079D7F4E14E3555418656BB04FC82BF3C</vt:lpwstr>
  </property>
  <property fmtid="{D5CDD505-2E9C-101B-9397-08002B2CF9AE}" pid="3" name="SAEFExportControlClassification">
    <vt:lpwstr>9;#Non-US content - Non Controlled|2ac8835e-0587-4096-a6e2-1f68da1e6cb3</vt:lpwstr>
  </property>
  <property fmtid="{D5CDD505-2E9C-101B-9397-08002B2CF9AE}" pid="4" name="SISOrganization">
    <vt:lpwstr>11;#Retail Network|4d46b836-b97a-4a4f-af6c-1e797907f76e</vt:lpwstr>
  </property>
  <property fmtid="{D5CDD505-2E9C-101B-9397-08002B2CF9AE}" pid="5" name="SAEFBusinessUnitRegion">
    <vt:lpwstr>2;#Retail|2faf9b64-9a46-49c8-b5de-b80a33b5143c</vt:lpwstr>
  </property>
  <property fmtid="{D5CDD505-2E9C-101B-9397-08002B2CF9AE}" pid="6" name="SAEFDocumentType">
    <vt:lpwstr>13;#Other [DSR]|b2896a43-916c-4af6-a369-9af5849b3b2d</vt:lpwstr>
  </property>
  <property fmtid="{D5CDD505-2E9C-101B-9397-08002B2CF9AE}" pid="7" name="SAEFLanguage">
    <vt:lpwstr>6;#English|bd3ad5ee-f0c3-40aa-8cc8-36ef09940af3</vt:lpwstr>
  </property>
  <property fmtid="{D5CDD505-2E9C-101B-9397-08002B2CF9AE}" pid="8" name="_dlc_DocIdItemGuid">
    <vt:lpwstr>73957846-6e5a-4400-980b-05fe4d4103b6</vt:lpwstr>
  </property>
  <property fmtid="{D5CDD505-2E9C-101B-9397-08002B2CF9AE}" pid="9" name="SAEFSecurityClassification">
    <vt:lpwstr>15;#Confidential|e4bc29b2-6e76-48cc-b090-8b544c0802ae</vt:lpwstr>
  </property>
  <property fmtid="{D5CDD505-2E9C-101B-9397-08002B2CF9AE}" pid="10" name="SAEFBusiness">
    <vt:lpwstr>1;#Downstream|f377c20d-8416-4aff-9c98-676592444d76</vt:lpwstr>
  </property>
  <property fmtid="{D5CDD505-2E9C-101B-9397-08002B2CF9AE}" pid="11" name="SAEFBusinessProcess">
    <vt:lpwstr>10;#Downstream - Retail|97855a05-66d9-4d3c-9662-300b33328ac4</vt:lpwstr>
  </property>
  <property fmtid="{D5CDD505-2E9C-101B-9397-08002B2CF9AE}" pid="12" name="SAEFGlobalFunction">
    <vt:lpwstr>3;#Not Applicable|ddce64fb-3cb8-4cd9-8e3d-0fe554247fd1</vt:lpwstr>
  </property>
  <property fmtid="{D5CDD505-2E9C-101B-9397-08002B2CF9AE}" pid="13" name="SISProcessArea">
    <vt:lpwstr>12;#SRC.025 Develop and Maintain Retail Network|3621388b-30af-498c-9484-846d857e1a22</vt:lpwstr>
  </property>
  <property fmtid="{D5CDD505-2E9C-101B-9397-08002B2CF9AE}" pid="14" name="SAEFLegalEntity">
    <vt:lpwstr>4;#Shell Eastern Petroleum (Pte) Limited|4fbd179d-18ce-4a29-a876-56908310e341</vt:lpwstr>
  </property>
  <property fmtid="{D5CDD505-2E9C-101B-9397-08002B2CF9AE}" pid="15" name="SAEFDocumentStatus">
    <vt:lpwstr>14;#Draft|1c86f377-7d91-4c95-bd5b-c18c83fe0aa5</vt:lpwstr>
  </property>
  <property fmtid="{D5CDD505-2E9C-101B-9397-08002B2CF9AE}" pid="16" name="SAEFCountryOfJurisdiction">
    <vt:lpwstr>7;#SINGAPORE|c2dfde73-4777-47ac-a8e5-af4b7796a2c9</vt:lpwstr>
  </property>
  <property fmtid="{D5CDD505-2E9C-101B-9397-08002B2CF9AE}" pid="17" name="MediaServiceImageTags">
    <vt:lpwstr/>
  </property>
  <property fmtid="{D5CDD505-2E9C-101B-9397-08002B2CF9AE}" pid="18" name="docLang">
    <vt:lpwstr>en</vt:lpwstr>
  </property>
</Properties>
</file>